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25" w:rsidRPr="00AF310B" w:rsidRDefault="00233725" w:rsidP="00233725">
      <w:pPr>
        <w:jc w:val="center"/>
        <w:rPr>
          <w:b/>
          <w:color w:val="0D0D0D"/>
          <w:sz w:val="28"/>
          <w:szCs w:val="28"/>
        </w:rPr>
      </w:pPr>
      <w:r w:rsidRPr="00AF310B">
        <w:rPr>
          <w:b/>
          <w:color w:val="0D0D0D"/>
          <w:sz w:val="28"/>
          <w:szCs w:val="28"/>
        </w:rPr>
        <w:t>LITITZ MORAVIAN CONGREGATION</w:t>
      </w:r>
    </w:p>
    <w:p w:rsidR="00233725" w:rsidRPr="00AF310B" w:rsidRDefault="00233725" w:rsidP="00233725">
      <w:pPr>
        <w:jc w:val="center"/>
        <w:rPr>
          <w:b/>
          <w:color w:val="0D0D0D"/>
          <w:sz w:val="28"/>
          <w:szCs w:val="28"/>
        </w:rPr>
      </w:pPr>
      <w:r w:rsidRPr="00AF310B">
        <w:rPr>
          <w:b/>
          <w:color w:val="0D0D0D"/>
          <w:sz w:val="28"/>
          <w:szCs w:val="28"/>
        </w:rPr>
        <w:t>CEMETERY</w:t>
      </w:r>
    </w:p>
    <w:p w:rsidR="00233725" w:rsidRPr="00AF310B" w:rsidRDefault="00233725" w:rsidP="00233725">
      <w:pPr>
        <w:jc w:val="center"/>
        <w:rPr>
          <w:b/>
          <w:color w:val="0D0D0D"/>
          <w:sz w:val="28"/>
          <w:szCs w:val="28"/>
        </w:rPr>
      </w:pPr>
      <w:r w:rsidRPr="00AF310B">
        <w:rPr>
          <w:b/>
          <w:color w:val="0D0D0D"/>
          <w:sz w:val="28"/>
          <w:szCs w:val="28"/>
        </w:rPr>
        <w:t xml:space="preserve"> RULES and REGULATIONS</w:t>
      </w:r>
    </w:p>
    <w:p w:rsidR="00233725" w:rsidRDefault="00233725" w:rsidP="00233725">
      <w:pPr>
        <w:rPr>
          <w:b/>
          <w:strike/>
          <w:sz w:val="28"/>
          <w:szCs w:val="28"/>
        </w:rPr>
      </w:pPr>
    </w:p>
    <w:p w:rsidR="00233725" w:rsidRPr="0062157A" w:rsidRDefault="00233725" w:rsidP="00233725">
      <w:pPr>
        <w:jc w:val="center"/>
        <w:rPr>
          <w:b/>
          <w:sz w:val="28"/>
          <w:szCs w:val="28"/>
          <w:highlight w:val="yellow"/>
        </w:rPr>
      </w:pPr>
      <w:r w:rsidRPr="00766AF4">
        <w:rPr>
          <w:b/>
          <w:sz w:val="28"/>
          <w:szCs w:val="28"/>
        </w:rPr>
        <w:t xml:space="preserve"> </w:t>
      </w:r>
      <w:r w:rsidR="0062157A">
        <w:rPr>
          <w:b/>
          <w:sz w:val="28"/>
          <w:szCs w:val="28"/>
        </w:rPr>
        <w:t xml:space="preserve">Revised </w:t>
      </w:r>
      <w:r w:rsidR="00766AF4" w:rsidRPr="0062157A">
        <w:rPr>
          <w:b/>
          <w:sz w:val="28"/>
          <w:szCs w:val="28"/>
        </w:rPr>
        <w:t>January 21, 2020</w:t>
      </w:r>
    </w:p>
    <w:p w:rsidR="00233725" w:rsidRPr="00F617A0" w:rsidRDefault="00233725" w:rsidP="00233725">
      <w:pPr>
        <w:jc w:val="center"/>
        <w:rPr>
          <w:b/>
          <w:color w:val="FF0000"/>
          <w:sz w:val="28"/>
          <w:szCs w:val="28"/>
        </w:rPr>
      </w:pPr>
      <w:r>
        <w:rPr>
          <w:b/>
          <w:sz w:val="28"/>
          <w:szCs w:val="28"/>
          <w:highlight w:val="yellow"/>
        </w:rPr>
        <w:t xml:space="preserve">     </w:t>
      </w:r>
      <w:bookmarkStart w:id="0" w:name="_GoBack"/>
      <w:bookmarkEnd w:id="0"/>
    </w:p>
    <w:p w:rsidR="00233725" w:rsidRDefault="00233725" w:rsidP="00233725">
      <w:pPr>
        <w:jc w:val="center"/>
      </w:pPr>
    </w:p>
    <w:p w:rsidR="00233725" w:rsidRPr="00AF310B" w:rsidRDefault="00233725" w:rsidP="00233725">
      <w:pPr>
        <w:jc w:val="center"/>
        <w:rPr>
          <w:color w:val="000000"/>
        </w:rPr>
      </w:pPr>
      <w:r w:rsidRPr="00AF310B">
        <w:rPr>
          <w:color w:val="000000"/>
        </w:rPr>
        <w:t>ARTICLE I</w:t>
      </w:r>
    </w:p>
    <w:p w:rsidR="00233725" w:rsidRDefault="00233725" w:rsidP="00233725">
      <w:pPr>
        <w:pStyle w:val="ListParagraph"/>
        <w:ind w:left="0"/>
        <w:rPr>
          <w:rFonts w:ascii="Times New Roman" w:hAnsi="Times New Roman"/>
          <w:color w:val="FF0000"/>
          <w:szCs w:val="24"/>
          <w:u w:val="single"/>
        </w:rPr>
      </w:pPr>
    </w:p>
    <w:p w:rsidR="00233725" w:rsidRPr="00B23950" w:rsidRDefault="00233725" w:rsidP="00233725">
      <w:pPr>
        <w:pStyle w:val="ListParagraph"/>
        <w:ind w:left="0"/>
        <w:jc w:val="center"/>
        <w:rPr>
          <w:rFonts w:ascii="Times New Roman" w:hAnsi="Times New Roman"/>
          <w:b/>
          <w:szCs w:val="24"/>
        </w:rPr>
      </w:pPr>
      <w:r w:rsidRPr="00B23950">
        <w:rPr>
          <w:rFonts w:ascii="Times New Roman" w:hAnsi="Times New Roman"/>
          <w:b/>
          <w:szCs w:val="24"/>
        </w:rPr>
        <w:t>The “Old Graveyard Flat Stone Section” also known as God’s Acre.</w:t>
      </w:r>
    </w:p>
    <w:p w:rsidR="00233725" w:rsidRPr="00F80268" w:rsidRDefault="00233725" w:rsidP="00233725"/>
    <w:p w:rsidR="00233725" w:rsidRPr="00B1758F" w:rsidRDefault="00233725" w:rsidP="00233725">
      <w:pPr>
        <w:ind w:left="1440" w:hanging="1440"/>
        <w:rPr>
          <w:color w:val="2E74B5"/>
        </w:rPr>
      </w:pPr>
      <w:r w:rsidRPr="00650EDE">
        <w:rPr>
          <w:b/>
        </w:rPr>
        <w:t>Section 1.</w:t>
      </w:r>
      <w:r w:rsidRPr="00F80268">
        <w:t xml:space="preserve">  </w:t>
      </w:r>
      <w:r w:rsidRPr="00F80268">
        <w:tab/>
        <w:t>This section is reserved, at no charge, as the place for burial for members of the Lititz Moravian Congregation in good stan</w:t>
      </w:r>
      <w:r>
        <w:t>ding and their minor children. B</w:t>
      </w:r>
      <w:r w:rsidRPr="00F80268">
        <w:t>urial costs are the responsi</w:t>
      </w:r>
      <w:r>
        <w:t xml:space="preserve">bility of the deceased member’s </w:t>
      </w:r>
      <w:r w:rsidRPr="00F80268">
        <w:t>estate.</w:t>
      </w:r>
      <w:r>
        <w:t xml:space="preserve">  </w:t>
      </w:r>
      <w:r w:rsidRPr="00AF310B">
        <w:rPr>
          <w:color w:val="000000"/>
        </w:rPr>
        <w:t>Interments are restricted to one per plot which can be either traditional burial or cremation.  Cremains may be interred in biodegradable or non-biodegradable containers</w:t>
      </w:r>
      <w:r>
        <w:rPr>
          <w:color w:val="000000"/>
        </w:rPr>
        <w:t xml:space="preserve">. </w:t>
      </w:r>
    </w:p>
    <w:p w:rsidR="00233725" w:rsidRPr="00B1758F" w:rsidRDefault="00233725" w:rsidP="00233725">
      <w:pPr>
        <w:ind w:left="1440" w:hanging="1440"/>
        <w:rPr>
          <w:color w:val="2E74B5"/>
        </w:rPr>
      </w:pPr>
      <w:r>
        <w:rPr>
          <w:b/>
        </w:rPr>
        <w:t xml:space="preserve">                        </w:t>
      </w:r>
    </w:p>
    <w:p w:rsidR="00CF2054" w:rsidRDefault="00233725" w:rsidP="00233725">
      <w:pPr>
        <w:ind w:left="1440" w:hanging="1440"/>
        <w:rPr>
          <w:color w:val="000000"/>
        </w:rPr>
      </w:pPr>
      <w:r w:rsidRPr="00650EDE">
        <w:rPr>
          <w:b/>
        </w:rPr>
        <w:t>Section 2.</w:t>
      </w:r>
      <w:r w:rsidRPr="00F80268">
        <w:t xml:space="preserve">  </w:t>
      </w:r>
      <w:r>
        <w:tab/>
        <w:t xml:space="preserve">Ordained </w:t>
      </w:r>
      <w:r w:rsidRPr="00F80268">
        <w:t xml:space="preserve">Ministers of other Moravian </w:t>
      </w:r>
      <w:r w:rsidRPr="00AF310B">
        <w:rPr>
          <w:color w:val="000000"/>
        </w:rPr>
        <w:t xml:space="preserve">Churches </w:t>
      </w:r>
      <w:r>
        <w:rPr>
          <w:color w:val="000000"/>
        </w:rPr>
        <w:t xml:space="preserve">(in active or inactive service and regardless of where they are living at the time of their death) and their spouses or widows </w:t>
      </w:r>
      <w:r w:rsidRPr="00AF310B">
        <w:rPr>
          <w:color w:val="000000"/>
        </w:rPr>
        <w:t>shall have the same rights of burial as members of the Lititz Moravian Congregation</w:t>
      </w:r>
      <w:r>
        <w:rPr>
          <w:color w:val="000000"/>
        </w:rPr>
        <w:t>.</w:t>
      </w:r>
      <w:r w:rsidR="00CF2054">
        <w:rPr>
          <w:color w:val="000000"/>
        </w:rPr>
        <w:t xml:space="preserve">  </w:t>
      </w:r>
    </w:p>
    <w:p w:rsidR="00CF2054" w:rsidRDefault="00CF2054" w:rsidP="00233725">
      <w:pPr>
        <w:ind w:left="1440" w:hanging="1440"/>
        <w:rPr>
          <w:color w:val="000000"/>
        </w:rPr>
      </w:pPr>
    </w:p>
    <w:p w:rsidR="00233725" w:rsidRDefault="00233725" w:rsidP="00233725">
      <w:pPr>
        <w:ind w:left="1440" w:hanging="1440"/>
        <w:rPr>
          <w:color w:val="000000"/>
        </w:rPr>
      </w:pPr>
      <w:proofErr w:type="gramStart"/>
      <w:r w:rsidRPr="00650EDE">
        <w:rPr>
          <w:b/>
        </w:rPr>
        <w:t>Section 3.</w:t>
      </w:r>
      <w:proofErr w:type="gramEnd"/>
      <w:r w:rsidRPr="00F80268">
        <w:t xml:space="preserve">  </w:t>
      </w:r>
      <w:r>
        <w:tab/>
      </w:r>
      <w:r w:rsidRPr="00F80268">
        <w:t>A strict adherence to our custom as it rela</w:t>
      </w:r>
      <w:r>
        <w:t>tes to the external appearance</w:t>
      </w:r>
      <w:r w:rsidRPr="00F80268">
        <w:t xml:space="preserve"> of the </w:t>
      </w:r>
      <w:r w:rsidRPr="00621E8D">
        <w:t>grave is</w:t>
      </w:r>
      <w:r w:rsidRPr="00B1758F">
        <w:rPr>
          <w:color w:val="2E74B5"/>
        </w:rPr>
        <w:t xml:space="preserve"> </w:t>
      </w:r>
      <w:r>
        <w:t xml:space="preserve">required:  (a) </w:t>
      </w:r>
      <w:r w:rsidRPr="00AF310B">
        <w:rPr>
          <w:color w:val="000000"/>
        </w:rPr>
        <w:t xml:space="preserve">The size of the </w:t>
      </w:r>
      <w:r>
        <w:rPr>
          <w:color w:val="000000"/>
        </w:rPr>
        <w:t xml:space="preserve">grave stone </w:t>
      </w:r>
      <w:r w:rsidRPr="00AF310B">
        <w:rPr>
          <w:color w:val="000000"/>
        </w:rPr>
        <w:t>shall not exceed thirty-six by twenty</w:t>
      </w:r>
      <w:r>
        <w:rPr>
          <w:color w:val="000000"/>
        </w:rPr>
        <w:t>-</w:t>
      </w:r>
      <w:r w:rsidRPr="00AF310B">
        <w:rPr>
          <w:color w:val="000000"/>
        </w:rPr>
        <w:t>four (36</w:t>
      </w:r>
      <w:r>
        <w:rPr>
          <w:color w:val="000000"/>
        </w:rPr>
        <w:t xml:space="preserve"> </w:t>
      </w:r>
      <w:r w:rsidRPr="00AF310B">
        <w:rPr>
          <w:color w:val="000000"/>
        </w:rPr>
        <w:t>x</w:t>
      </w:r>
      <w:r>
        <w:rPr>
          <w:color w:val="000000"/>
        </w:rPr>
        <w:t xml:space="preserve"> </w:t>
      </w:r>
      <w:r w:rsidR="00902DF8" w:rsidRPr="00AF310B">
        <w:rPr>
          <w:color w:val="000000"/>
        </w:rPr>
        <w:t>24</w:t>
      </w:r>
      <w:r w:rsidR="00902DF8">
        <w:rPr>
          <w:color w:val="000000"/>
        </w:rPr>
        <w:t>)</w:t>
      </w:r>
      <w:r w:rsidRPr="00AF310B">
        <w:rPr>
          <w:color w:val="000000"/>
        </w:rPr>
        <w:t xml:space="preserve"> inches and four (4) inches in thickness. </w:t>
      </w:r>
      <w:r>
        <w:rPr>
          <w:color w:val="000000"/>
        </w:rPr>
        <w:t>(b) Grave stones</w:t>
      </w:r>
      <w:r w:rsidRPr="00AF310B">
        <w:rPr>
          <w:color w:val="000000"/>
        </w:rPr>
        <w:t xml:space="preserve"> shall be single tiered without a pedestal base and shall be flush with the surrounding ground. </w:t>
      </w:r>
      <w:r>
        <w:rPr>
          <w:color w:val="000000"/>
        </w:rPr>
        <w:t xml:space="preserve">(c) A one and a half inch margin must be dug around each stone in God’s Acre under the ground before the stone is laid. </w:t>
      </w:r>
    </w:p>
    <w:p w:rsidR="00233725" w:rsidRDefault="00233725" w:rsidP="00233725">
      <w:pPr>
        <w:ind w:left="1440" w:hanging="1440"/>
        <w:rPr>
          <w:color w:val="000000"/>
        </w:rPr>
      </w:pPr>
    </w:p>
    <w:p w:rsidR="00233725" w:rsidRPr="00AF310B" w:rsidRDefault="00233725" w:rsidP="00233725">
      <w:pPr>
        <w:ind w:left="1440"/>
        <w:rPr>
          <w:color w:val="000000"/>
        </w:rPr>
      </w:pPr>
      <w:r w:rsidRPr="00AF310B">
        <w:rPr>
          <w:color w:val="000000"/>
        </w:rPr>
        <w:t xml:space="preserve">The Cemetery Board reserves the right to level and re-grade grave stones without notice.  </w:t>
      </w:r>
    </w:p>
    <w:p w:rsidR="00233725" w:rsidRPr="00AF310B" w:rsidRDefault="00233725" w:rsidP="00233725">
      <w:pPr>
        <w:ind w:left="1440" w:hanging="1440"/>
        <w:rPr>
          <w:color w:val="000000"/>
        </w:rPr>
      </w:pPr>
      <w:r w:rsidRPr="00AF310B">
        <w:rPr>
          <w:color w:val="000000"/>
        </w:rPr>
        <w:t xml:space="preserve">   </w:t>
      </w:r>
    </w:p>
    <w:p w:rsidR="00233725" w:rsidRDefault="00233725" w:rsidP="00233725">
      <w:pPr>
        <w:ind w:left="1440" w:hanging="1440"/>
      </w:pPr>
      <w:r w:rsidRPr="00650EDE">
        <w:rPr>
          <w:b/>
        </w:rPr>
        <w:t>Section 4.</w:t>
      </w:r>
      <w:r w:rsidRPr="00F80268">
        <w:t xml:space="preserve">  </w:t>
      </w:r>
      <w:r>
        <w:tab/>
        <w:t>The service of the Trombone Choir is</w:t>
      </w:r>
      <w:r w:rsidRPr="00F80268">
        <w:t xml:space="preserve"> considered part of the Moravian burial service for members of the Lititz Moravian Congregation and arrangements must be made with the pastor. </w:t>
      </w:r>
    </w:p>
    <w:p w:rsidR="00233725" w:rsidRPr="00F80268" w:rsidRDefault="00233725" w:rsidP="00233725">
      <w:pPr>
        <w:ind w:left="1440" w:hanging="1440"/>
      </w:pPr>
    </w:p>
    <w:p w:rsidR="00233725" w:rsidRDefault="00233725" w:rsidP="00233725">
      <w:pPr>
        <w:ind w:left="1440" w:hanging="1440"/>
      </w:pPr>
      <w:r w:rsidRPr="00650EDE">
        <w:rPr>
          <w:b/>
        </w:rPr>
        <w:t>Section 5.</w:t>
      </w:r>
      <w:r w:rsidRPr="00F80268">
        <w:t xml:space="preserve">  </w:t>
      </w:r>
      <w:r>
        <w:tab/>
      </w:r>
      <w:r w:rsidRPr="00F80268">
        <w:t xml:space="preserve">No plants or shrubbery shall be planted on the graves.  </w:t>
      </w:r>
      <w:r>
        <w:t>L</w:t>
      </w:r>
      <w:r w:rsidRPr="00F80268">
        <w:t>ive cuttings</w:t>
      </w:r>
      <w:r>
        <w:t xml:space="preserve"> </w:t>
      </w:r>
      <w:r w:rsidRPr="00F80268">
        <w:t xml:space="preserve">will be removed as they become unsightly, detrimental, or inconvenient.  </w:t>
      </w:r>
    </w:p>
    <w:p w:rsidR="00233725" w:rsidRPr="00F80268" w:rsidRDefault="00233725" w:rsidP="00233725">
      <w:pPr>
        <w:ind w:left="1440" w:hanging="1440"/>
      </w:pPr>
    </w:p>
    <w:p w:rsidR="008D7A10" w:rsidRDefault="00233725" w:rsidP="00233725">
      <w:pPr>
        <w:ind w:left="1440" w:hanging="1440"/>
        <w:rPr>
          <w:color w:val="000000"/>
        </w:rPr>
      </w:pPr>
      <w:r w:rsidRPr="00650EDE">
        <w:rPr>
          <w:b/>
        </w:rPr>
        <w:t>Section 6.</w:t>
      </w:r>
      <w:r w:rsidRPr="00F80268">
        <w:t xml:space="preserve">  </w:t>
      </w:r>
      <w:r>
        <w:tab/>
      </w:r>
      <w:r w:rsidRPr="00F80268">
        <w:t xml:space="preserve">The </w:t>
      </w:r>
      <w:r>
        <w:t xml:space="preserve">grave stone </w:t>
      </w:r>
      <w:r w:rsidRPr="00F80268">
        <w:t xml:space="preserve">for a child shall be made of white marble </w:t>
      </w:r>
      <w:r>
        <w:t xml:space="preserve">with </w:t>
      </w:r>
      <w:r w:rsidRPr="00F80268">
        <w:t xml:space="preserve">the uniform </w:t>
      </w:r>
      <w:r w:rsidRPr="00AF310B">
        <w:rPr>
          <w:color w:val="000000"/>
        </w:rPr>
        <w:t>dimensions of twelve by eighteen (12</w:t>
      </w:r>
      <w:r>
        <w:rPr>
          <w:color w:val="000000"/>
        </w:rPr>
        <w:t xml:space="preserve"> </w:t>
      </w:r>
      <w:r w:rsidRPr="00AF310B">
        <w:rPr>
          <w:color w:val="000000"/>
        </w:rPr>
        <w:t>x18</w:t>
      </w:r>
      <w:r>
        <w:rPr>
          <w:color w:val="000000"/>
        </w:rPr>
        <w:t xml:space="preserve"> </w:t>
      </w:r>
      <w:r w:rsidRPr="00AF310B">
        <w:rPr>
          <w:color w:val="000000"/>
        </w:rPr>
        <w:t>) inches and four (4) inches in thickness and shall be single tiered without a pedestal base, and shall be flush with the surrounding ground. The Cemetery Board reserves the right to level and re-grade grave stones without notice.</w:t>
      </w:r>
      <w:r w:rsidR="008D7A10">
        <w:rPr>
          <w:color w:val="000000"/>
        </w:rPr>
        <w:t xml:space="preserve">    </w:t>
      </w:r>
    </w:p>
    <w:p w:rsidR="008D7A10" w:rsidRDefault="008D7A10" w:rsidP="00233725">
      <w:pPr>
        <w:ind w:left="1440" w:hanging="1440"/>
        <w:rPr>
          <w:b/>
        </w:rPr>
      </w:pPr>
    </w:p>
    <w:p w:rsidR="00233725" w:rsidRPr="00F80268" w:rsidRDefault="00233725" w:rsidP="008D7A10">
      <w:pPr>
        <w:ind w:left="1440"/>
      </w:pPr>
      <w:r w:rsidRPr="00650EDE">
        <w:rPr>
          <w:b/>
        </w:rPr>
        <w:t>Note:</w:t>
      </w:r>
      <w:r w:rsidRPr="00F80268">
        <w:t xml:space="preserve">  </w:t>
      </w:r>
      <w:r>
        <w:tab/>
      </w:r>
      <w:r w:rsidRPr="00F80268">
        <w:t>All clarifications are to be determined by the Cemetery Board.</w:t>
      </w:r>
    </w:p>
    <w:p w:rsidR="00233725" w:rsidRDefault="00233725" w:rsidP="00233725">
      <w:pPr>
        <w:ind w:left="720"/>
      </w:pPr>
    </w:p>
    <w:p w:rsidR="00233725" w:rsidRDefault="00233725" w:rsidP="00233725">
      <w:pPr>
        <w:ind w:left="720"/>
      </w:pPr>
    </w:p>
    <w:p w:rsidR="00233725" w:rsidRDefault="00233725" w:rsidP="00233725"/>
    <w:p w:rsidR="00233725" w:rsidRDefault="00233725" w:rsidP="00233725"/>
    <w:p w:rsidR="00233725" w:rsidRDefault="00233725" w:rsidP="00233725"/>
    <w:p w:rsidR="00E943B6" w:rsidRDefault="00233725" w:rsidP="00233725">
      <w:pPr>
        <w:rPr>
          <w:color w:val="000000"/>
        </w:rPr>
      </w:pPr>
      <w:r w:rsidRPr="00AF310B">
        <w:rPr>
          <w:color w:val="000000"/>
        </w:rPr>
        <w:t xml:space="preserve">                                                                              </w:t>
      </w:r>
    </w:p>
    <w:p w:rsidR="00233725" w:rsidRPr="00AF310B" w:rsidRDefault="00233725" w:rsidP="00E943B6">
      <w:pPr>
        <w:jc w:val="center"/>
        <w:rPr>
          <w:b/>
          <w:color w:val="000000"/>
        </w:rPr>
      </w:pPr>
      <w:r w:rsidRPr="00AF310B">
        <w:rPr>
          <w:b/>
          <w:color w:val="000000"/>
        </w:rPr>
        <w:lastRenderedPageBreak/>
        <w:t>ARTICLE II</w:t>
      </w:r>
    </w:p>
    <w:p w:rsidR="00233725" w:rsidRPr="00AF310B" w:rsidRDefault="00233725" w:rsidP="00233725">
      <w:pPr>
        <w:jc w:val="center"/>
        <w:rPr>
          <w:b/>
          <w:color w:val="000000"/>
        </w:rPr>
      </w:pPr>
    </w:p>
    <w:p w:rsidR="00233725" w:rsidRPr="00AF310B" w:rsidRDefault="00E943B6" w:rsidP="00233725">
      <w:pPr>
        <w:jc w:val="center"/>
        <w:rPr>
          <w:b/>
          <w:color w:val="000000"/>
        </w:rPr>
      </w:pPr>
      <w:r>
        <w:rPr>
          <w:b/>
          <w:color w:val="000000"/>
        </w:rPr>
        <w:t xml:space="preserve">THE MORAVIAN </w:t>
      </w:r>
      <w:r w:rsidR="00233725" w:rsidRPr="00AF310B">
        <w:rPr>
          <w:b/>
          <w:color w:val="000000"/>
        </w:rPr>
        <w:t>CEMETERY</w:t>
      </w:r>
    </w:p>
    <w:p w:rsidR="00233725" w:rsidRPr="00AF310B" w:rsidRDefault="00233725" w:rsidP="00233725">
      <w:pPr>
        <w:jc w:val="center"/>
        <w:rPr>
          <w:b/>
          <w:color w:val="000000"/>
        </w:rPr>
      </w:pPr>
      <w:r w:rsidRPr="00AF310B">
        <w:rPr>
          <w:b/>
          <w:color w:val="000000"/>
        </w:rPr>
        <w:t xml:space="preserve">(The Moravian Cemetery includes all of the </w:t>
      </w:r>
      <w:r>
        <w:rPr>
          <w:b/>
          <w:color w:val="000000"/>
        </w:rPr>
        <w:t xml:space="preserve">area also known as the </w:t>
      </w:r>
      <w:r w:rsidRPr="00AF310B">
        <w:rPr>
          <w:b/>
          <w:color w:val="000000"/>
        </w:rPr>
        <w:t>Lititz Moravian Congregation Cemetery except “The Old Graveyard Flat Stone Section” also known as “</w:t>
      </w:r>
      <w:proofErr w:type="gramStart"/>
      <w:r w:rsidRPr="00AF310B">
        <w:rPr>
          <w:b/>
          <w:color w:val="000000"/>
        </w:rPr>
        <w:t>God’s Acre</w:t>
      </w:r>
      <w:proofErr w:type="gramEnd"/>
      <w:r w:rsidRPr="00AF310B">
        <w:rPr>
          <w:b/>
          <w:color w:val="000000"/>
        </w:rPr>
        <w:t xml:space="preserve">” and the </w:t>
      </w:r>
    </w:p>
    <w:p w:rsidR="00233725" w:rsidRPr="00AF310B" w:rsidRDefault="00233725" w:rsidP="00233725">
      <w:pPr>
        <w:jc w:val="center"/>
        <w:rPr>
          <w:b/>
          <w:color w:val="000000"/>
        </w:rPr>
      </w:pPr>
      <w:r w:rsidRPr="00AF310B">
        <w:rPr>
          <w:b/>
          <w:color w:val="000000"/>
        </w:rPr>
        <w:t>“The Memorial Garden” set aside for interment of cremains in biodegradable containers.)</w:t>
      </w:r>
    </w:p>
    <w:p w:rsidR="00233725" w:rsidRPr="00AF310B" w:rsidRDefault="00233725" w:rsidP="00233725">
      <w:pPr>
        <w:jc w:val="center"/>
        <w:rPr>
          <w:b/>
          <w:color w:val="000000"/>
        </w:rPr>
      </w:pPr>
    </w:p>
    <w:p w:rsidR="00233725" w:rsidRPr="000E584A" w:rsidRDefault="00233725" w:rsidP="00233725">
      <w:pPr>
        <w:jc w:val="center"/>
        <w:rPr>
          <w:color w:val="FF0000"/>
        </w:rPr>
      </w:pPr>
      <w:r>
        <w:rPr>
          <w:b/>
        </w:rPr>
        <w:t>SALE and TRANSFER of LOTS</w:t>
      </w:r>
    </w:p>
    <w:p w:rsidR="00233725" w:rsidRDefault="00233725" w:rsidP="00233725"/>
    <w:p w:rsidR="00233725" w:rsidRPr="00974E7C" w:rsidRDefault="00233725" w:rsidP="00233725">
      <w:pPr>
        <w:ind w:left="1440" w:hanging="1440"/>
        <w:rPr>
          <w:b/>
        </w:rPr>
      </w:pPr>
      <w:r w:rsidRPr="00CC54B3">
        <w:rPr>
          <w:b/>
        </w:rPr>
        <w:t>Section 1.</w:t>
      </w:r>
      <w:r>
        <w:tab/>
        <w:t xml:space="preserve">Only Lititz Moravian Congregation members may purchase lot(s). Lots are secured by deed to the purchasers, their families and heirs, as a burial place forever. </w:t>
      </w:r>
      <w:r w:rsidR="00E6444A">
        <w:t xml:space="preserve"> </w:t>
      </w:r>
      <w:r w:rsidR="004F7EE7" w:rsidRPr="001C24CF">
        <w:t xml:space="preserve">Gifting </w:t>
      </w:r>
      <w:r w:rsidR="00963099" w:rsidRPr="001C24CF">
        <w:t xml:space="preserve">by members </w:t>
      </w:r>
      <w:r w:rsidR="004F7EE7" w:rsidRPr="001C24CF">
        <w:t xml:space="preserve">to non-members not permitted. </w:t>
      </w:r>
      <w:r w:rsidR="0011603A" w:rsidRPr="001C24CF">
        <w:t xml:space="preserve">See </w:t>
      </w:r>
      <w:r w:rsidR="00A1437D" w:rsidRPr="001C24CF">
        <w:t>Article</w:t>
      </w:r>
      <w:r w:rsidR="00700985" w:rsidRPr="001C24CF">
        <w:t xml:space="preserve"> II, </w:t>
      </w:r>
      <w:r w:rsidR="0011603A" w:rsidRPr="001C24CF">
        <w:t xml:space="preserve">Section 4 </w:t>
      </w:r>
      <w:r w:rsidR="00700985" w:rsidRPr="001C24CF">
        <w:t>(</w:t>
      </w:r>
      <w:r w:rsidR="0011603A" w:rsidRPr="001C24CF">
        <w:t>below</w:t>
      </w:r>
      <w:r w:rsidR="00700985" w:rsidRPr="001C24CF">
        <w:t>)</w:t>
      </w:r>
      <w:r w:rsidR="0011603A" w:rsidRPr="001C24CF">
        <w:t xml:space="preserve"> concerning the sale of lots.</w:t>
      </w:r>
      <w:r w:rsidR="0011603A" w:rsidRPr="00974E7C">
        <w:rPr>
          <w:b/>
        </w:rPr>
        <w:t xml:space="preserve">  </w:t>
      </w:r>
    </w:p>
    <w:p w:rsidR="00974E7C" w:rsidRDefault="00974E7C" w:rsidP="00233725">
      <w:pPr>
        <w:ind w:left="1440" w:hanging="1440"/>
      </w:pPr>
    </w:p>
    <w:p w:rsidR="00233725" w:rsidRDefault="00233725" w:rsidP="00233725">
      <w:pPr>
        <w:ind w:left="1440" w:hanging="1440"/>
      </w:pPr>
      <w:proofErr w:type="gramStart"/>
      <w:r w:rsidRPr="00CC54B3">
        <w:rPr>
          <w:b/>
        </w:rPr>
        <w:t>Section 2.</w:t>
      </w:r>
      <w:proofErr w:type="gramEnd"/>
      <w:r>
        <w:tab/>
        <w:t>Lot prices vary. Prices are set by the Cemetery Board of the Lititz Moravian Congregation and include perpetual care.</w:t>
      </w:r>
    </w:p>
    <w:p w:rsidR="00233725" w:rsidRDefault="00233725" w:rsidP="00233725">
      <w:pPr>
        <w:ind w:left="1440" w:hanging="1440"/>
      </w:pPr>
    </w:p>
    <w:p w:rsidR="00233725" w:rsidRDefault="00233725" w:rsidP="00233725">
      <w:pPr>
        <w:ind w:left="1440" w:hanging="1440"/>
      </w:pPr>
      <w:r w:rsidRPr="00CC54B3">
        <w:rPr>
          <w:b/>
        </w:rPr>
        <w:t>Section 3.</w:t>
      </w:r>
      <w:r>
        <w:t xml:space="preserve"> </w:t>
      </w:r>
      <w:r>
        <w:tab/>
        <w:t>No lot will be regarded as sold until fully paid for and deed issued. If parties make interments before paying in full for their lots, the Cemetery Board reserves the right to remove bodies at any time to the single grave division of the cemetery, and to sell such lot(s) to other parties without refunding any money paid thereon. The same will be regarded as compensation for removing the body or bodies to the single grave section.</w:t>
      </w:r>
    </w:p>
    <w:p w:rsidR="00233725" w:rsidRDefault="00233725" w:rsidP="00233725">
      <w:pPr>
        <w:ind w:left="1440" w:hanging="1440"/>
      </w:pPr>
    </w:p>
    <w:p w:rsidR="00E6444A" w:rsidRPr="00E6444A" w:rsidRDefault="00233725" w:rsidP="0011603A">
      <w:pPr>
        <w:ind w:left="1440" w:hanging="1440"/>
        <w:rPr>
          <w:b/>
          <w:color w:val="FF0000"/>
        </w:rPr>
      </w:pPr>
      <w:r w:rsidRPr="00CC54B3">
        <w:rPr>
          <w:b/>
        </w:rPr>
        <w:t>Section 4.</w:t>
      </w:r>
      <w:r>
        <w:t xml:space="preserve"> </w:t>
      </w:r>
      <w:r>
        <w:tab/>
        <w:t xml:space="preserve">Lot-holders may sell only to the Lititz Moravian Congregation for the price paid at the time of purchase.  </w:t>
      </w:r>
    </w:p>
    <w:p w:rsidR="00233725" w:rsidRDefault="00233725" w:rsidP="00233725">
      <w:pPr>
        <w:ind w:left="1440" w:hanging="1440"/>
      </w:pPr>
    </w:p>
    <w:p w:rsidR="00233725" w:rsidRDefault="00233725" w:rsidP="00233725">
      <w:pPr>
        <w:ind w:left="1440" w:hanging="1440"/>
      </w:pPr>
      <w:r>
        <w:rPr>
          <w:b/>
        </w:rPr>
        <w:t>Section 5</w:t>
      </w:r>
      <w:r w:rsidRPr="00CC54B3">
        <w:rPr>
          <w:b/>
        </w:rPr>
        <w:t>.</w:t>
      </w:r>
      <w:r>
        <w:tab/>
        <w:t xml:space="preserve">Information concerning lots or graves can be obtained from </w:t>
      </w:r>
      <w:r w:rsidRPr="00AE65EF">
        <w:t>the</w:t>
      </w:r>
      <w:r w:rsidR="00555623" w:rsidRPr="00AE65EF">
        <w:t xml:space="preserve"> Cemetery Coordinator,</w:t>
      </w:r>
      <w:r>
        <w:t xml:space="preserve"> Cemetery Board Chairperson or the Lititz Moravian Church Office.</w:t>
      </w:r>
    </w:p>
    <w:p w:rsidR="00233725" w:rsidRDefault="00233725" w:rsidP="00233725">
      <w:pPr>
        <w:ind w:left="1440" w:hanging="1440"/>
      </w:pPr>
    </w:p>
    <w:p w:rsidR="00233725" w:rsidRDefault="00233725" w:rsidP="00233725">
      <w:pPr>
        <w:ind w:left="1440" w:hanging="1440"/>
      </w:pPr>
    </w:p>
    <w:p w:rsidR="00233725" w:rsidRPr="004F294A" w:rsidRDefault="00233725" w:rsidP="00233725">
      <w:pPr>
        <w:ind w:left="1440" w:hanging="1440"/>
        <w:jc w:val="center"/>
        <w:rPr>
          <w:b/>
          <w:color w:val="FF0000"/>
        </w:rPr>
      </w:pPr>
      <w:r>
        <w:rPr>
          <w:b/>
        </w:rPr>
        <w:t>ARTICLE III</w:t>
      </w:r>
    </w:p>
    <w:p w:rsidR="00233725" w:rsidRDefault="00233725" w:rsidP="00233725">
      <w:pPr>
        <w:ind w:left="1440" w:hanging="1440"/>
        <w:jc w:val="center"/>
        <w:rPr>
          <w:b/>
        </w:rPr>
      </w:pPr>
      <w:r>
        <w:rPr>
          <w:b/>
        </w:rPr>
        <w:t>GRADE LINES</w:t>
      </w:r>
    </w:p>
    <w:p w:rsidR="00233725" w:rsidRPr="00AF310B" w:rsidRDefault="00233725" w:rsidP="00233725">
      <w:pPr>
        <w:ind w:left="1440" w:hanging="1440"/>
        <w:jc w:val="center"/>
        <w:rPr>
          <w:b/>
          <w:color w:val="000000"/>
        </w:rPr>
      </w:pPr>
    </w:p>
    <w:p w:rsidR="00233725" w:rsidRDefault="00233725" w:rsidP="00233725">
      <w:pPr>
        <w:ind w:left="1440" w:hanging="1440"/>
      </w:pPr>
      <w:r w:rsidRPr="00AF310B">
        <w:rPr>
          <w:b/>
          <w:color w:val="000000"/>
        </w:rPr>
        <w:t>Section 1.</w:t>
      </w:r>
      <w:r w:rsidRPr="00AF310B">
        <w:rPr>
          <w:color w:val="000000"/>
        </w:rPr>
        <w:tab/>
        <w:t>The grade of avenues, walks, and lots shall be established</w:t>
      </w:r>
      <w:r>
        <w:t xml:space="preserve"> by the Cemetery Board.</w:t>
      </w:r>
    </w:p>
    <w:p w:rsidR="00233725" w:rsidRDefault="00233725" w:rsidP="00233725">
      <w:pPr>
        <w:ind w:left="1440" w:hanging="1440"/>
      </w:pPr>
    </w:p>
    <w:p w:rsidR="00233725" w:rsidRDefault="00233725" w:rsidP="00233725">
      <w:pPr>
        <w:ind w:left="1440" w:hanging="1440"/>
      </w:pPr>
      <w:r w:rsidRPr="00CC54B3">
        <w:rPr>
          <w:b/>
        </w:rPr>
        <w:t>Section 2.</w:t>
      </w:r>
      <w:r>
        <w:tab/>
        <w:t>Corner posts marking the boundary of lots must be set level with the ground. The Cemetery Board shall have the right/authority to move above ground corner post level with a surface.</w:t>
      </w:r>
    </w:p>
    <w:p w:rsidR="00233725" w:rsidRDefault="00233725" w:rsidP="00233725">
      <w:pPr>
        <w:ind w:left="1440" w:hanging="1440"/>
      </w:pPr>
    </w:p>
    <w:p w:rsidR="00233725" w:rsidRDefault="00233725" w:rsidP="00233725">
      <w:pPr>
        <w:ind w:left="1440" w:hanging="1440"/>
      </w:pPr>
      <w:r w:rsidRPr="00CC54B3">
        <w:rPr>
          <w:b/>
        </w:rPr>
        <w:t>Section 3.</w:t>
      </w:r>
      <w:r>
        <w:tab/>
        <w:t>No plot(s) shall be enclosed with a fence, hedge, wall, coping or other enclosure.</w:t>
      </w:r>
    </w:p>
    <w:p w:rsidR="00233725" w:rsidRDefault="00233725" w:rsidP="00233725">
      <w:pPr>
        <w:ind w:left="1440" w:hanging="1440"/>
      </w:pPr>
    </w:p>
    <w:p w:rsidR="00233725" w:rsidRDefault="00233725" w:rsidP="00233725">
      <w:pPr>
        <w:ind w:left="1440" w:hanging="1440"/>
      </w:pPr>
      <w:r w:rsidRPr="00CC54B3">
        <w:rPr>
          <w:b/>
        </w:rPr>
        <w:t>Section 4.</w:t>
      </w:r>
      <w:r>
        <w:tab/>
        <w:t>No lot owner shall be permitted to raise a lot, or any portion thereof, above the level of the surrounding surface.</w:t>
      </w:r>
    </w:p>
    <w:p w:rsidR="00B113F6" w:rsidRDefault="00B113F6" w:rsidP="00233725">
      <w:pPr>
        <w:ind w:left="1440" w:hanging="1440"/>
      </w:pPr>
    </w:p>
    <w:p w:rsidR="00233725" w:rsidRDefault="00233725" w:rsidP="00233725">
      <w:pPr>
        <w:ind w:left="1440" w:hanging="1440"/>
      </w:pPr>
      <w:r w:rsidRPr="00CC54B3">
        <w:rPr>
          <w:b/>
        </w:rPr>
        <w:t>Section 5.</w:t>
      </w:r>
      <w:r>
        <w:tab/>
        <w:t>Curbing of stone, iron or wood around graves, and board designation graves, of any shape whatsoever, are strictly prohibited, and no mound shall be raised above the level of the surrounding surface.</w:t>
      </w:r>
    </w:p>
    <w:p w:rsidR="00C531B2" w:rsidRDefault="00C531B2" w:rsidP="00233725">
      <w:pPr>
        <w:ind w:left="1440" w:hanging="1440"/>
      </w:pPr>
    </w:p>
    <w:p w:rsidR="00233725" w:rsidRDefault="00233725" w:rsidP="00233725">
      <w:pPr>
        <w:jc w:val="center"/>
        <w:rPr>
          <w:b/>
        </w:rPr>
      </w:pPr>
    </w:p>
    <w:p w:rsidR="00233725" w:rsidRDefault="00233725" w:rsidP="00233725">
      <w:pPr>
        <w:jc w:val="center"/>
        <w:rPr>
          <w:b/>
        </w:rPr>
      </w:pPr>
    </w:p>
    <w:p w:rsidR="00233725" w:rsidRDefault="00233725" w:rsidP="00233725">
      <w:pPr>
        <w:jc w:val="center"/>
        <w:rPr>
          <w:b/>
        </w:rPr>
      </w:pPr>
    </w:p>
    <w:p w:rsidR="00233725" w:rsidRPr="004F294A" w:rsidRDefault="00233725" w:rsidP="00233725">
      <w:pPr>
        <w:jc w:val="center"/>
        <w:rPr>
          <w:b/>
          <w:color w:val="FF0000"/>
        </w:rPr>
      </w:pPr>
      <w:r>
        <w:rPr>
          <w:b/>
        </w:rPr>
        <w:lastRenderedPageBreak/>
        <w:t xml:space="preserve">ARTICLE </w:t>
      </w:r>
      <w:r w:rsidRPr="00AF310B">
        <w:rPr>
          <w:b/>
          <w:color w:val="000000"/>
        </w:rPr>
        <w:t>IV</w:t>
      </w:r>
    </w:p>
    <w:p w:rsidR="00233725" w:rsidRDefault="00233725" w:rsidP="00233725">
      <w:pPr>
        <w:ind w:left="1440" w:hanging="1440"/>
        <w:jc w:val="center"/>
        <w:rPr>
          <w:b/>
        </w:rPr>
      </w:pPr>
      <w:r>
        <w:rPr>
          <w:b/>
        </w:rPr>
        <w:t>MONUMENTS, TOMBS, AND HEADSTONES</w:t>
      </w:r>
    </w:p>
    <w:p w:rsidR="00233725" w:rsidRPr="00AF310B" w:rsidRDefault="00233725" w:rsidP="00233725">
      <w:pPr>
        <w:ind w:left="1440" w:hanging="1440"/>
        <w:rPr>
          <w:b/>
          <w:color w:val="000000"/>
        </w:rPr>
      </w:pPr>
    </w:p>
    <w:p w:rsidR="00233725" w:rsidRDefault="00233725" w:rsidP="00233725">
      <w:pPr>
        <w:ind w:left="1440" w:hanging="1440"/>
      </w:pPr>
      <w:r w:rsidRPr="00CC54B3">
        <w:rPr>
          <w:b/>
        </w:rPr>
        <w:t>Section 1.</w:t>
      </w:r>
      <w:r>
        <w:tab/>
        <w:t xml:space="preserve">No monument, marker, vault, tomb, effigy, nor any structure whatsoever, nor any inscription thereon, shall be placed in or upon any lot which shall be determined by </w:t>
      </w:r>
      <w:r w:rsidR="00B113F6">
        <w:t>t</w:t>
      </w:r>
      <w:r>
        <w:t xml:space="preserve">he Cemetery Board to be offensive or improper. The Board shall have the right, and </w:t>
      </w:r>
      <w:r w:rsidR="00B113F6">
        <w:t xml:space="preserve">it </w:t>
      </w:r>
      <w:r>
        <w:t>shall be their duty, to remove the said offensive or improper object.</w:t>
      </w:r>
    </w:p>
    <w:p w:rsidR="00233725" w:rsidRDefault="00233725" w:rsidP="00233725">
      <w:pPr>
        <w:ind w:left="1440" w:hanging="1440"/>
      </w:pPr>
    </w:p>
    <w:p w:rsidR="00233725" w:rsidRDefault="00233725" w:rsidP="00233725">
      <w:pPr>
        <w:ind w:left="1440" w:hanging="1440"/>
      </w:pPr>
      <w:r w:rsidRPr="00CC54B3">
        <w:rPr>
          <w:b/>
        </w:rPr>
        <w:t xml:space="preserve">Section 2. </w:t>
      </w:r>
      <w:r>
        <w:tab/>
        <w:t>No vault or tomb shall be built entirely or partly above ground.</w:t>
      </w:r>
    </w:p>
    <w:p w:rsidR="00233725" w:rsidRDefault="00233725" w:rsidP="00233725">
      <w:pPr>
        <w:ind w:left="1440" w:hanging="1440"/>
      </w:pPr>
    </w:p>
    <w:p w:rsidR="00233725" w:rsidRDefault="00233725" w:rsidP="00233725">
      <w:pPr>
        <w:ind w:left="1440" w:hanging="1440"/>
      </w:pPr>
      <w:r w:rsidRPr="00CC54B3">
        <w:rPr>
          <w:b/>
        </w:rPr>
        <w:t>Section 3.</w:t>
      </w:r>
      <w:r>
        <w:t xml:space="preserve"> </w:t>
      </w:r>
      <w:r>
        <w:tab/>
        <w:t>The Cemetery Board has no wish to interfere with individual taste in the construction of monuments. Its duty is to protect the interests of each lot-holder. The Board reserve</w:t>
      </w:r>
      <w:r w:rsidR="00B113F6">
        <w:t>s</w:t>
      </w:r>
      <w:r>
        <w:t xml:space="preserve"> the right to prevent the erection of, or to remove, anything which might interfere with the general effect, obstruct principal views, or seem to them in any way improper.</w:t>
      </w:r>
    </w:p>
    <w:p w:rsidR="00233725" w:rsidRDefault="00233725" w:rsidP="00233725">
      <w:pPr>
        <w:ind w:left="1440" w:hanging="1440"/>
      </w:pPr>
    </w:p>
    <w:p w:rsidR="00233725" w:rsidRDefault="00233725" w:rsidP="00233725">
      <w:pPr>
        <w:ind w:left="1440" w:hanging="1440"/>
      </w:pPr>
      <w:r w:rsidRPr="00CC54B3">
        <w:rPr>
          <w:b/>
        </w:rPr>
        <w:t>Section 4.</w:t>
      </w:r>
      <w:r>
        <w:tab/>
        <w:t xml:space="preserve">If a headstone becomes dilapidated, the Cemetery Board shall notify the owner </w:t>
      </w:r>
      <w:r w:rsidR="0011603A" w:rsidRPr="00DE1AF6">
        <w:t xml:space="preserve">(or surviving family) </w:t>
      </w:r>
      <w:r w:rsidRPr="00DE1AF6">
        <w:t>if he or she can be found, to repair the same.</w:t>
      </w:r>
    </w:p>
    <w:p w:rsidR="00233725" w:rsidRDefault="00233725" w:rsidP="00233725">
      <w:pPr>
        <w:ind w:left="1440" w:hanging="1440"/>
      </w:pPr>
    </w:p>
    <w:p w:rsidR="00233725" w:rsidRDefault="00233725" w:rsidP="00233725">
      <w:pPr>
        <w:ind w:left="1440" w:hanging="1440"/>
      </w:pPr>
      <w:r w:rsidRPr="00CC54B3">
        <w:rPr>
          <w:b/>
        </w:rPr>
        <w:t>Section 5.</w:t>
      </w:r>
      <w:r>
        <w:tab/>
        <w:t>In extreme cases of dilapidation, either where the owner cannot be found or refuses to repair, the headstone may be disposed of.</w:t>
      </w:r>
    </w:p>
    <w:p w:rsidR="00233725" w:rsidRDefault="00233725" w:rsidP="00233725">
      <w:pPr>
        <w:ind w:left="1440" w:hanging="1440"/>
      </w:pPr>
    </w:p>
    <w:p w:rsidR="00233725" w:rsidRDefault="00233725" w:rsidP="00233725">
      <w:pPr>
        <w:ind w:left="1440" w:hanging="1440"/>
      </w:pPr>
      <w:r w:rsidRPr="00CC54B3">
        <w:rPr>
          <w:b/>
        </w:rPr>
        <w:t>Section 6.</w:t>
      </w:r>
      <w:r>
        <w:tab/>
        <w:t>Materials brought to the grounds of the cemetery for the purpose of building monuments, headstones, etc., left by lot-holders or mechanics employed by them</w:t>
      </w:r>
      <w:r w:rsidRPr="00DE1AF6">
        <w:t>,</w:t>
      </w:r>
      <w:r w:rsidR="00D802C4" w:rsidRPr="00DE1AF6">
        <w:t xml:space="preserve"> shall be</w:t>
      </w:r>
      <w:r>
        <w:t xml:space="preserve"> at the risk of the owner. The Cemetery Board assumes no responsibility thereto.</w:t>
      </w:r>
    </w:p>
    <w:p w:rsidR="00233725" w:rsidRDefault="00233725" w:rsidP="00233725">
      <w:pPr>
        <w:ind w:left="1440" w:hanging="1440"/>
      </w:pPr>
    </w:p>
    <w:p w:rsidR="00233725" w:rsidRDefault="00233725" w:rsidP="00233725">
      <w:pPr>
        <w:ind w:left="1440" w:hanging="1440"/>
      </w:pPr>
      <w:r w:rsidRPr="00CC54B3">
        <w:rPr>
          <w:b/>
        </w:rPr>
        <w:t>Section 7.</w:t>
      </w:r>
      <w:r>
        <w:tab/>
        <w:t>Foundations for monuments, headstones, and the like shall be of stone laid in cement. The base must be three (3) inches larger than the bottom of the monument</w:t>
      </w:r>
      <w:r w:rsidR="006761F6">
        <w:t xml:space="preserve"> </w:t>
      </w:r>
      <w:r w:rsidR="006761F6" w:rsidRPr="00DE1AF6">
        <w:t>on all sides, a minimum of 30” in depth, and sit 2” above grade at the highest point</w:t>
      </w:r>
      <w:r w:rsidRPr="00DE1AF6">
        <w:t xml:space="preserve">, </w:t>
      </w:r>
      <w:r>
        <w:t>and shall be regulated by the Cemetery Board under whose direction will be constructed.</w:t>
      </w:r>
    </w:p>
    <w:p w:rsidR="00233725" w:rsidRDefault="00233725" w:rsidP="00233725">
      <w:pPr>
        <w:ind w:left="1440" w:hanging="1440"/>
      </w:pPr>
    </w:p>
    <w:p w:rsidR="00233725" w:rsidRDefault="00233725" w:rsidP="00233725">
      <w:pPr>
        <w:ind w:left="1440" w:hanging="1440"/>
      </w:pPr>
      <w:r w:rsidRPr="005B6AC9">
        <w:rPr>
          <w:b/>
        </w:rPr>
        <w:t>Section 8.</w:t>
      </w:r>
      <w:r>
        <w:tab/>
        <w:t xml:space="preserve">Contractors and </w:t>
      </w:r>
      <w:r w:rsidR="00491AAB" w:rsidRPr="00DE1AF6">
        <w:t>their workforce</w:t>
      </w:r>
      <w:r w:rsidR="000755DB" w:rsidRPr="00DE1AF6">
        <w:rPr>
          <w:color w:val="FF0000"/>
        </w:rPr>
        <w:t xml:space="preserve"> </w:t>
      </w:r>
      <w:r>
        <w:t xml:space="preserve">employed in the construction of vaults or tombs, erection of monuments, </w:t>
      </w:r>
      <w:r w:rsidRPr="00AF310B">
        <w:rPr>
          <w:color w:val="000000"/>
        </w:rPr>
        <w:t>etc.</w:t>
      </w:r>
      <w:r>
        <w:t xml:space="preserve"> will be subject to the control and direction of the Cemetery Board. </w:t>
      </w:r>
      <w:r w:rsidR="00D06B92">
        <w:t xml:space="preserve"> </w:t>
      </w:r>
      <w:r w:rsidR="00491AAB" w:rsidRPr="00DE1AF6">
        <w:t xml:space="preserve">Contractor </w:t>
      </w:r>
      <w:proofErr w:type="gramStart"/>
      <w:r w:rsidR="00491AAB" w:rsidRPr="00DE1AF6">
        <w:t xml:space="preserve">employees </w:t>
      </w:r>
      <w:r w:rsidR="000755DB" w:rsidRPr="00DE1AF6">
        <w:t xml:space="preserve"> </w:t>
      </w:r>
      <w:r w:rsidR="00D06B92">
        <w:t>who</w:t>
      </w:r>
      <w:proofErr w:type="gramEnd"/>
      <w:r w:rsidR="00D06B92">
        <w:t xml:space="preserve"> fail</w:t>
      </w:r>
      <w:r>
        <w:t xml:space="preserve"> to conform to this rule will not be permitted to work in the cemetery thereafter.</w:t>
      </w:r>
    </w:p>
    <w:p w:rsidR="00233725" w:rsidRDefault="00233725" w:rsidP="00233725">
      <w:pPr>
        <w:ind w:left="1440" w:hanging="1440"/>
      </w:pPr>
    </w:p>
    <w:p w:rsidR="00233725" w:rsidRDefault="00233725" w:rsidP="00233725">
      <w:pPr>
        <w:ind w:left="1440" w:hanging="1440"/>
      </w:pPr>
      <w:r w:rsidRPr="005B6AC9">
        <w:rPr>
          <w:b/>
        </w:rPr>
        <w:t>Section 9.</w:t>
      </w:r>
      <w:r>
        <w:tab/>
        <w:t>Person(s) engaged in erecting vaults, monuments, or other structures, are prohibited from attaching ropes to trees, shrubs, or other objects, without permission from the Cemetery Board.</w:t>
      </w:r>
    </w:p>
    <w:p w:rsidR="009F6D18" w:rsidRDefault="009F6D18" w:rsidP="00233725">
      <w:pPr>
        <w:ind w:left="1440" w:hanging="1440"/>
      </w:pPr>
    </w:p>
    <w:p w:rsidR="009F6D18" w:rsidRDefault="009F6D18" w:rsidP="00233725">
      <w:pPr>
        <w:ind w:left="1440" w:hanging="1440"/>
      </w:pPr>
      <w:r>
        <w:t xml:space="preserve">Section 10:  </w:t>
      </w:r>
      <w:r>
        <w:tab/>
      </w:r>
      <w:r w:rsidRPr="00DE1AF6">
        <w:t>Contractors/service providers and their employees engaged in performing work or erecting structures on cemetery grounds are responsible for damage they cause to current structures, shrubbery or grounds on Lititz Moravian property</w:t>
      </w:r>
      <w:r w:rsidR="00DE1AF6">
        <w:t>.</w:t>
      </w:r>
    </w:p>
    <w:p w:rsidR="006E52D8" w:rsidRDefault="006E52D8" w:rsidP="00233725">
      <w:pPr>
        <w:ind w:left="1440" w:hanging="1440"/>
      </w:pPr>
    </w:p>
    <w:p w:rsidR="006E52D8" w:rsidRPr="00555623" w:rsidRDefault="006E52D8" w:rsidP="00233725">
      <w:pPr>
        <w:ind w:left="1440" w:hanging="1440"/>
      </w:pPr>
      <w:r w:rsidRPr="00555623">
        <w:t xml:space="preserve">Section 11:  </w:t>
      </w:r>
      <w:r w:rsidRPr="00555623">
        <w:tab/>
        <w:t>Valid insurance certificates must be presented to the Sexton before work is performed.</w:t>
      </w:r>
    </w:p>
    <w:p w:rsidR="00233725" w:rsidRDefault="00233725" w:rsidP="00233725">
      <w:pPr>
        <w:ind w:left="1440" w:hanging="1440"/>
        <w:jc w:val="center"/>
        <w:rPr>
          <w:b/>
        </w:rPr>
      </w:pPr>
    </w:p>
    <w:p w:rsidR="00233725" w:rsidRDefault="00233725" w:rsidP="00233725">
      <w:pPr>
        <w:ind w:left="1440" w:hanging="1440"/>
        <w:jc w:val="center"/>
        <w:rPr>
          <w:b/>
        </w:rPr>
      </w:pPr>
    </w:p>
    <w:p w:rsidR="00233725" w:rsidRDefault="00233725" w:rsidP="00233725">
      <w:pPr>
        <w:ind w:left="1440" w:hanging="1440"/>
        <w:jc w:val="center"/>
        <w:rPr>
          <w:b/>
        </w:rPr>
      </w:pPr>
    </w:p>
    <w:p w:rsidR="00700985" w:rsidRDefault="00700985" w:rsidP="00233725">
      <w:pPr>
        <w:ind w:left="1440" w:hanging="1440"/>
        <w:jc w:val="center"/>
        <w:rPr>
          <w:b/>
        </w:rPr>
      </w:pPr>
    </w:p>
    <w:p w:rsidR="00233725" w:rsidRDefault="00233725" w:rsidP="00233725">
      <w:pPr>
        <w:ind w:left="1440" w:hanging="1440"/>
        <w:jc w:val="center"/>
        <w:rPr>
          <w:b/>
        </w:rPr>
      </w:pPr>
    </w:p>
    <w:p w:rsidR="007E7471" w:rsidRDefault="007E7471" w:rsidP="00233725">
      <w:pPr>
        <w:ind w:left="1440" w:hanging="1440"/>
        <w:jc w:val="center"/>
        <w:rPr>
          <w:b/>
          <w:color w:val="000000"/>
        </w:rPr>
      </w:pPr>
    </w:p>
    <w:p w:rsidR="00233725" w:rsidRPr="00AF310B" w:rsidRDefault="00233725" w:rsidP="00233725">
      <w:pPr>
        <w:ind w:left="1440" w:hanging="1440"/>
        <w:jc w:val="center"/>
        <w:rPr>
          <w:b/>
          <w:color w:val="000000"/>
        </w:rPr>
      </w:pPr>
      <w:r w:rsidRPr="00AF310B">
        <w:rPr>
          <w:b/>
          <w:color w:val="000000"/>
        </w:rPr>
        <w:lastRenderedPageBreak/>
        <w:t>ARTICLE V</w:t>
      </w:r>
    </w:p>
    <w:p w:rsidR="00233725" w:rsidRPr="00AF310B" w:rsidRDefault="00233725" w:rsidP="00233725">
      <w:pPr>
        <w:ind w:left="1440" w:hanging="1440"/>
        <w:jc w:val="center"/>
        <w:rPr>
          <w:b/>
          <w:color w:val="000000"/>
        </w:rPr>
      </w:pPr>
      <w:r w:rsidRPr="00AF310B">
        <w:rPr>
          <w:b/>
          <w:color w:val="000000"/>
        </w:rPr>
        <w:t>INTERMENTS</w:t>
      </w:r>
    </w:p>
    <w:p w:rsidR="00233725" w:rsidRDefault="00233725" w:rsidP="00233725">
      <w:pPr>
        <w:ind w:left="1440" w:hanging="1440"/>
        <w:jc w:val="center"/>
        <w:rPr>
          <w:b/>
        </w:rPr>
      </w:pPr>
    </w:p>
    <w:p w:rsidR="00233725" w:rsidRDefault="00233725" w:rsidP="00233725">
      <w:pPr>
        <w:ind w:left="1440" w:hanging="1440"/>
      </w:pPr>
      <w:r w:rsidRPr="005B6AC9">
        <w:rPr>
          <w:b/>
        </w:rPr>
        <w:t>Section 1.</w:t>
      </w:r>
      <w:r>
        <w:tab/>
        <w:t>Removal(s) from other cemeteries or cities must be accompanied by the proper papers, as prescribed by law. No removal will be allowed from a lot or grave in the cemetery without a written order from the owner.</w:t>
      </w:r>
    </w:p>
    <w:p w:rsidR="00233725" w:rsidRDefault="00233725" w:rsidP="00233725">
      <w:pPr>
        <w:ind w:left="1440" w:hanging="1440"/>
      </w:pPr>
    </w:p>
    <w:p w:rsidR="00233725" w:rsidRPr="008A67AC" w:rsidRDefault="00233725" w:rsidP="00233725">
      <w:pPr>
        <w:ind w:left="1440" w:hanging="1440"/>
      </w:pPr>
      <w:r w:rsidRPr="005B6AC9">
        <w:rPr>
          <w:b/>
        </w:rPr>
        <w:t>Section 2.</w:t>
      </w:r>
      <w:r>
        <w:tab/>
        <w:t xml:space="preserve">One (1) traditional burial and two (2) cremations or up to four (4) cremations will be permitted per grave lot. Cremation </w:t>
      </w:r>
      <w:r w:rsidR="00902DF8">
        <w:t>interment</w:t>
      </w:r>
      <w:r>
        <w:t xml:space="preserve"> requires either papier </w:t>
      </w:r>
      <w:r w:rsidR="00356F5A">
        <w:t>m</w:t>
      </w:r>
      <w:r>
        <w:t xml:space="preserve">ache biodegradable containers or urn. Traditional burials must go in the space first before any cremation interment. </w:t>
      </w:r>
      <w:r w:rsidR="009A7C18">
        <w:t xml:space="preserve">  </w:t>
      </w:r>
      <w:r w:rsidR="009A7C18" w:rsidRPr="008A67AC">
        <w:t>Only one tombstone permitted on each grave lot.</w:t>
      </w:r>
    </w:p>
    <w:p w:rsidR="00876BD6" w:rsidRDefault="00876BD6" w:rsidP="00233725">
      <w:pPr>
        <w:ind w:left="1440" w:hanging="1440"/>
      </w:pPr>
    </w:p>
    <w:p w:rsidR="001B262D" w:rsidRPr="009B14E5" w:rsidRDefault="00876BD6" w:rsidP="00233725">
      <w:pPr>
        <w:ind w:left="1440" w:hanging="1440"/>
      </w:pPr>
      <w:proofErr w:type="gramStart"/>
      <w:r w:rsidRPr="00DE1AF6">
        <w:t>Section 3.</w:t>
      </w:r>
      <w:proofErr w:type="gramEnd"/>
      <w:r w:rsidRPr="00DE1AF6">
        <w:tab/>
        <w:t>After a funeral</w:t>
      </w:r>
      <w:r w:rsidR="008D7A10" w:rsidRPr="00DE1AF6">
        <w:t xml:space="preserve"> service</w:t>
      </w:r>
      <w:r w:rsidRPr="00DE1AF6">
        <w:t xml:space="preserve">, there must be a temporary identification left at the site </w:t>
      </w:r>
      <w:r w:rsidR="008D7A10" w:rsidRPr="00DE1AF6">
        <w:t xml:space="preserve">that is </w:t>
      </w:r>
      <w:r w:rsidRPr="00DE1AF6">
        <w:t xml:space="preserve">provided by </w:t>
      </w:r>
      <w:r w:rsidRPr="009B14E5">
        <w:t xml:space="preserve">the </w:t>
      </w:r>
      <w:r w:rsidR="00F17CC5" w:rsidRPr="009B14E5">
        <w:t>funeral home or the deceased’s family.</w:t>
      </w:r>
    </w:p>
    <w:p w:rsidR="00DE1AF6" w:rsidRPr="00876BD6" w:rsidRDefault="00DE1AF6" w:rsidP="00233725">
      <w:pPr>
        <w:ind w:left="1440" w:hanging="1440"/>
        <w:rPr>
          <w:color w:val="FF0000"/>
        </w:rPr>
      </w:pPr>
    </w:p>
    <w:p w:rsidR="00233725" w:rsidRDefault="00233725" w:rsidP="00233725">
      <w:pPr>
        <w:ind w:left="1440" w:hanging="1440"/>
      </w:pPr>
    </w:p>
    <w:p w:rsidR="00233725" w:rsidRPr="006117A5" w:rsidRDefault="00233725" w:rsidP="00233725">
      <w:pPr>
        <w:ind w:left="1440" w:hanging="1440"/>
        <w:jc w:val="center"/>
        <w:rPr>
          <w:b/>
          <w:color w:val="000000"/>
        </w:rPr>
      </w:pPr>
      <w:r w:rsidRPr="006117A5">
        <w:rPr>
          <w:b/>
          <w:color w:val="000000"/>
        </w:rPr>
        <w:t>ARTICLE VI</w:t>
      </w:r>
    </w:p>
    <w:p w:rsidR="00233725" w:rsidRPr="006117A5" w:rsidRDefault="00233725" w:rsidP="00233725">
      <w:pPr>
        <w:ind w:left="1440" w:hanging="1440"/>
        <w:jc w:val="center"/>
        <w:rPr>
          <w:b/>
          <w:color w:val="000000"/>
        </w:rPr>
      </w:pPr>
      <w:r w:rsidRPr="006117A5">
        <w:rPr>
          <w:b/>
          <w:color w:val="000000"/>
        </w:rPr>
        <w:t>THE MEMORIAL GARDEN</w:t>
      </w:r>
    </w:p>
    <w:p w:rsidR="00233725" w:rsidRPr="006117A5" w:rsidRDefault="00233725" w:rsidP="00233725">
      <w:pPr>
        <w:ind w:left="1440" w:hanging="1440"/>
        <w:jc w:val="center"/>
        <w:rPr>
          <w:color w:val="000000"/>
        </w:rPr>
      </w:pPr>
    </w:p>
    <w:p w:rsidR="00233725" w:rsidRPr="006117A5" w:rsidRDefault="00233725" w:rsidP="00233725">
      <w:pPr>
        <w:ind w:left="1440" w:hanging="1440"/>
        <w:rPr>
          <w:color w:val="000000"/>
        </w:rPr>
      </w:pPr>
      <w:r w:rsidRPr="006117A5">
        <w:rPr>
          <w:b/>
          <w:color w:val="000000"/>
        </w:rPr>
        <w:t>Section 1.</w:t>
      </w:r>
      <w:r>
        <w:rPr>
          <w:b/>
          <w:color w:val="000000"/>
        </w:rPr>
        <w:tab/>
      </w:r>
      <w:r w:rsidRPr="006117A5">
        <w:rPr>
          <w:color w:val="000000"/>
        </w:rPr>
        <w:t xml:space="preserve">The Memorial Garden in the Moravian Cemetery is set aside solely for the interment of cremains in biodegradable containers.  Memorial Garden interment is </w:t>
      </w:r>
      <w:r>
        <w:rPr>
          <w:color w:val="000000"/>
        </w:rPr>
        <w:t xml:space="preserve">open </w:t>
      </w:r>
      <w:r w:rsidRPr="006117A5">
        <w:rPr>
          <w:color w:val="000000"/>
        </w:rPr>
        <w:t xml:space="preserve">to members of the Lititz Moravian </w:t>
      </w:r>
      <w:r>
        <w:rPr>
          <w:color w:val="000000"/>
        </w:rPr>
        <w:t>Congregation and non-members. Non-members will be interred at a higher fee set by the Cemetery Board.</w:t>
      </w:r>
    </w:p>
    <w:p w:rsidR="00233725" w:rsidRPr="006117A5" w:rsidRDefault="00233725" w:rsidP="00233725">
      <w:pPr>
        <w:ind w:left="1440" w:hanging="1440"/>
        <w:rPr>
          <w:b/>
          <w:color w:val="000000"/>
        </w:rPr>
      </w:pPr>
    </w:p>
    <w:p w:rsidR="00233725" w:rsidRPr="006117A5" w:rsidRDefault="00233725" w:rsidP="00233725">
      <w:pPr>
        <w:ind w:left="1440" w:hanging="1440"/>
        <w:rPr>
          <w:color w:val="000000"/>
        </w:rPr>
      </w:pPr>
      <w:r w:rsidRPr="006117A5">
        <w:rPr>
          <w:b/>
          <w:color w:val="000000"/>
        </w:rPr>
        <w:t>Section 2.</w:t>
      </w:r>
      <w:r>
        <w:rPr>
          <w:b/>
          <w:color w:val="000000"/>
        </w:rPr>
        <w:tab/>
      </w:r>
      <w:r w:rsidRPr="006117A5">
        <w:rPr>
          <w:color w:val="000000"/>
        </w:rPr>
        <w:t xml:space="preserve">The </w:t>
      </w:r>
      <w:r>
        <w:rPr>
          <w:color w:val="000000"/>
        </w:rPr>
        <w:t xml:space="preserve">Memorial Garden </w:t>
      </w:r>
      <w:r w:rsidRPr="006117A5">
        <w:rPr>
          <w:color w:val="000000"/>
        </w:rPr>
        <w:t>will provide a one (1) foot square unmarked, secure in-ground storage area for the placement of cremated remains</w:t>
      </w:r>
      <w:r>
        <w:rPr>
          <w:color w:val="000000"/>
        </w:rPr>
        <w:t xml:space="preserve">. </w:t>
      </w:r>
      <w:r w:rsidRPr="006117A5">
        <w:rPr>
          <w:color w:val="000000"/>
        </w:rPr>
        <w:t xml:space="preserve">The </w:t>
      </w:r>
      <w:r>
        <w:rPr>
          <w:color w:val="000000"/>
        </w:rPr>
        <w:t xml:space="preserve">Memorial Garden </w:t>
      </w:r>
      <w:r w:rsidRPr="006117A5">
        <w:rPr>
          <w:color w:val="000000"/>
        </w:rPr>
        <w:t xml:space="preserve">will provide a permanent marking on the stone obelisk indicating the Decedent’s name, year of birth and year of death.  The stone obelisk in the Memorial Garden will be maintained by the </w:t>
      </w:r>
      <w:r>
        <w:rPr>
          <w:color w:val="000000"/>
        </w:rPr>
        <w:t xml:space="preserve">Lititz Moravian Congregation. </w:t>
      </w:r>
      <w:r w:rsidRPr="006117A5">
        <w:rPr>
          <w:color w:val="000000"/>
        </w:rPr>
        <w:t>No other markings relative to cremains interred are permitted in the Memorial Garden.</w:t>
      </w:r>
    </w:p>
    <w:p w:rsidR="00233725" w:rsidRPr="006117A5" w:rsidRDefault="00233725" w:rsidP="00233725">
      <w:pPr>
        <w:ind w:left="1440" w:hanging="1440"/>
        <w:rPr>
          <w:b/>
          <w:color w:val="000000"/>
        </w:rPr>
      </w:pPr>
    </w:p>
    <w:p w:rsidR="00233725" w:rsidRPr="006117A5" w:rsidRDefault="00233725" w:rsidP="00233725">
      <w:pPr>
        <w:ind w:left="1440" w:hanging="1440"/>
        <w:rPr>
          <w:color w:val="000000"/>
        </w:rPr>
      </w:pPr>
      <w:r w:rsidRPr="006117A5">
        <w:rPr>
          <w:b/>
          <w:color w:val="000000"/>
        </w:rPr>
        <w:t>Section 3.</w:t>
      </w:r>
      <w:r>
        <w:rPr>
          <w:b/>
          <w:color w:val="000000"/>
        </w:rPr>
        <w:tab/>
      </w:r>
      <w:r>
        <w:rPr>
          <w:color w:val="000000"/>
        </w:rPr>
        <w:t xml:space="preserve">When all the </w:t>
      </w:r>
      <w:r w:rsidRPr="006117A5">
        <w:rPr>
          <w:color w:val="000000"/>
        </w:rPr>
        <w:t>available one (1) foot square in-ground storage areas referred to in Section 2</w:t>
      </w:r>
      <w:r>
        <w:rPr>
          <w:color w:val="000000"/>
        </w:rPr>
        <w:t xml:space="preserve"> (above) </w:t>
      </w:r>
      <w:r w:rsidRPr="006117A5">
        <w:rPr>
          <w:color w:val="000000"/>
        </w:rPr>
        <w:t>become</w:t>
      </w:r>
      <w:r>
        <w:rPr>
          <w:color w:val="000000"/>
        </w:rPr>
        <w:t>s</w:t>
      </w:r>
      <w:r w:rsidRPr="006117A5">
        <w:rPr>
          <w:color w:val="000000"/>
        </w:rPr>
        <w:t xml:space="preserve"> occupied, the </w:t>
      </w:r>
      <w:r>
        <w:rPr>
          <w:color w:val="000000"/>
        </w:rPr>
        <w:t xml:space="preserve">Cemetery Board </w:t>
      </w:r>
      <w:r w:rsidRPr="006117A5">
        <w:rPr>
          <w:color w:val="000000"/>
        </w:rPr>
        <w:t xml:space="preserve">will </w:t>
      </w:r>
      <w:r>
        <w:rPr>
          <w:color w:val="000000"/>
        </w:rPr>
        <w:t>reuse</w:t>
      </w:r>
      <w:r w:rsidRPr="006117A5">
        <w:rPr>
          <w:color w:val="000000"/>
        </w:rPr>
        <w:t xml:space="preserve"> the occupied one (1) foot square areas for new interments of cremains beginning with the earliest occupied of the  one (1) foot square areas. </w:t>
      </w:r>
    </w:p>
    <w:p w:rsidR="00233725" w:rsidRPr="006117A5" w:rsidRDefault="00233725" w:rsidP="00233725">
      <w:pPr>
        <w:ind w:left="1440" w:hanging="1440"/>
        <w:rPr>
          <w:color w:val="000000"/>
        </w:rPr>
      </w:pPr>
    </w:p>
    <w:p w:rsidR="00233725" w:rsidRDefault="00233725" w:rsidP="00233725">
      <w:pPr>
        <w:ind w:left="1440" w:hanging="1440"/>
        <w:rPr>
          <w:color w:val="000000"/>
        </w:rPr>
      </w:pPr>
      <w:r w:rsidRPr="006117A5">
        <w:rPr>
          <w:b/>
          <w:color w:val="000000"/>
        </w:rPr>
        <w:t xml:space="preserve">Section </w:t>
      </w:r>
      <w:r>
        <w:rPr>
          <w:b/>
          <w:color w:val="000000"/>
        </w:rPr>
        <w:t>4</w:t>
      </w:r>
      <w:r>
        <w:rPr>
          <w:b/>
          <w:color w:val="000000"/>
        </w:rPr>
        <w:tab/>
      </w:r>
      <w:r w:rsidRPr="006117A5">
        <w:rPr>
          <w:color w:val="000000"/>
        </w:rPr>
        <w:t xml:space="preserve">The Memorial Garden will be available and open for visitation in accordance with the </w:t>
      </w:r>
      <w:r>
        <w:rPr>
          <w:color w:val="000000"/>
        </w:rPr>
        <w:t>current R</w:t>
      </w:r>
      <w:r w:rsidRPr="006117A5">
        <w:rPr>
          <w:color w:val="000000"/>
        </w:rPr>
        <w:t>ules and Regulations.</w:t>
      </w:r>
    </w:p>
    <w:p w:rsidR="00233725" w:rsidRPr="006117A5" w:rsidRDefault="00233725" w:rsidP="00233725">
      <w:pPr>
        <w:ind w:left="1440" w:hanging="1440"/>
        <w:rPr>
          <w:color w:val="000000"/>
        </w:rPr>
      </w:pPr>
    </w:p>
    <w:p w:rsidR="00233725" w:rsidRPr="00AF310B" w:rsidRDefault="00233725" w:rsidP="00233725">
      <w:pPr>
        <w:ind w:left="1440" w:hanging="1440"/>
        <w:rPr>
          <w:b/>
          <w:color w:val="000000"/>
        </w:rPr>
      </w:pPr>
      <w:r w:rsidRPr="006117A5">
        <w:rPr>
          <w:b/>
          <w:color w:val="000000"/>
        </w:rPr>
        <w:t xml:space="preserve">Section </w:t>
      </w:r>
      <w:r>
        <w:rPr>
          <w:b/>
          <w:color w:val="000000"/>
        </w:rPr>
        <w:t>5</w:t>
      </w:r>
      <w:r w:rsidRPr="006117A5">
        <w:rPr>
          <w:b/>
          <w:color w:val="000000"/>
        </w:rPr>
        <w:t>.</w:t>
      </w:r>
      <w:r>
        <w:rPr>
          <w:b/>
          <w:color w:val="000000"/>
        </w:rPr>
        <w:tab/>
      </w:r>
      <w:r w:rsidRPr="006117A5">
        <w:rPr>
          <w:color w:val="000000"/>
        </w:rPr>
        <w:t xml:space="preserve">The Memorial Garden shall be maintained and operated by the </w:t>
      </w:r>
      <w:r>
        <w:rPr>
          <w:color w:val="000000"/>
        </w:rPr>
        <w:t xml:space="preserve">Lititz Moravian Congregation </w:t>
      </w:r>
      <w:r w:rsidRPr="006117A5">
        <w:rPr>
          <w:color w:val="000000"/>
        </w:rPr>
        <w:t xml:space="preserve">subject to the applicable statutes and regulations regarding burial grounds.  </w:t>
      </w:r>
    </w:p>
    <w:p w:rsidR="00233725" w:rsidRDefault="00233725" w:rsidP="00233725">
      <w:pPr>
        <w:ind w:left="1440" w:hanging="1440"/>
        <w:jc w:val="center"/>
        <w:rPr>
          <w:b/>
          <w:color w:val="000000"/>
        </w:rPr>
      </w:pPr>
    </w:p>
    <w:p w:rsidR="007E7471" w:rsidRDefault="007E7471" w:rsidP="00233725">
      <w:pPr>
        <w:ind w:left="1440" w:hanging="1440"/>
        <w:jc w:val="center"/>
        <w:rPr>
          <w:b/>
        </w:rPr>
      </w:pPr>
    </w:p>
    <w:p w:rsidR="007E7471" w:rsidRDefault="007E7471" w:rsidP="00233725">
      <w:pPr>
        <w:ind w:left="1440" w:hanging="1440"/>
        <w:jc w:val="center"/>
        <w:rPr>
          <w:b/>
        </w:rPr>
      </w:pPr>
    </w:p>
    <w:p w:rsidR="00C531B2" w:rsidRDefault="00C531B2" w:rsidP="00233725">
      <w:pPr>
        <w:ind w:left="1440" w:hanging="1440"/>
        <w:jc w:val="center"/>
        <w:rPr>
          <w:b/>
        </w:rPr>
      </w:pPr>
    </w:p>
    <w:p w:rsidR="00C531B2" w:rsidRDefault="00C531B2" w:rsidP="00233725">
      <w:pPr>
        <w:ind w:left="1440" w:hanging="1440"/>
        <w:jc w:val="center"/>
        <w:rPr>
          <w:b/>
        </w:rPr>
      </w:pPr>
    </w:p>
    <w:p w:rsidR="00C531B2" w:rsidRDefault="00C531B2" w:rsidP="00233725">
      <w:pPr>
        <w:ind w:left="1440" w:hanging="1440"/>
        <w:jc w:val="center"/>
        <w:rPr>
          <w:b/>
        </w:rPr>
      </w:pPr>
    </w:p>
    <w:p w:rsidR="00C531B2" w:rsidRDefault="00C531B2" w:rsidP="00233725">
      <w:pPr>
        <w:ind w:left="1440" w:hanging="1440"/>
        <w:jc w:val="center"/>
        <w:rPr>
          <w:b/>
        </w:rPr>
      </w:pPr>
    </w:p>
    <w:p w:rsidR="00C531B2" w:rsidRDefault="00C531B2" w:rsidP="00233725">
      <w:pPr>
        <w:ind w:left="1440" w:hanging="1440"/>
        <w:jc w:val="center"/>
        <w:rPr>
          <w:b/>
        </w:rPr>
      </w:pPr>
    </w:p>
    <w:p w:rsidR="00233725" w:rsidRDefault="00233725" w:rsidP="00233725">
      <w:pPr>
        <w:ind w:left="1440" w:hanging="1440"/>
        <w:jc w:val="center"/>
        <w:rPr>
          <w:b/>
        </w:rPr>
      </w:pPr>
      <w:r>
        <w:rPr>
          <w:b/>
        </w:rPr>
        <w:lastRenderedPageBreak/>
        <w:t>ARTICLE V</w:t>
      </w:r>
      <w:r w:rsidRPr="00AF310B">
        <w:rPr>
          <w:b/>
          <w:color w:val="000000"/>
        </w:rPr>
        <w:t>II</w:t>
      </w:r>
    </w:p>
    <w:p w:rsidR="00233725" w:rsidRDefault="00233725" w:rsidP="00233725">
      <w:pPr>
        <w:ind w:left="1440" w:hanging="1440"/>
        <w:jc w:val="center"/>
        <w:rPr>
          <w:b/>
        </w:rPr>
      </w:pPr>
      <w:r>
        <w:rPr>
          <w:b/>
        </w:rPr>
        <w:t>MISCELLANEOUS</w:t>
      </w:r>
    </w:p>
    <w:p w:rsidR="00233725" w:rsidRDefault="00233725" w:rsidP="00233725">
      <w:pPr>
        <w:ind w:left="1440" w:hanging="1440"/>
        <w:jc w:val="center"/>
        <w:rPr>
          <w:b/>
        </w:rPr>
      </w:pPr>
    </w:p>
    <w:p w:rsidR="00233725" w:rsidRDefault="00233725" w:rsidP="00233725">
      <w:pPr>
        <w:ind w:left="1440" w:hanging="1440"/>
      </w:pPr>
      <w:r w:rsidRPr="005B6AC9">
        <w:rPr>
          <w:b/>
        </w:rPr>
        <w:t>Section 1.</w:t>
      </w:r>
      <w:r>
        <w:tab/>
        <w:t xml:space="preserve">If trees, shrubs, or flowers in lots become unsightly by their roots, branches, etc., and/or become detrimental to adjacent lots, walks, or roads, the Cemetery Board has the right to remove the items they deem to be detrimental, unsightly, </w:t>
      </w:r>
      <w:r w:rsidR="0070774C">
        <w:t xml:space="preserve">or </w:t>
      </w:r>
      <w:r>
        <w:t xml:space="preserve">inconvenient. </w:t>
      </w:r>
    </w:p>
    <w:p w:rsidR="00233725" w:rsidRDefault="00233725" w:rsidP="00233725">
      <w:pPr>
        <w:ind w:left="1440" w:hanging="1440"/>
        <w:rPr>
          <w:b/>
        </w:rPr>
      </w:pPr>
    </w:p>
    <w:p w:rsidR="00233725" w:rsidRPr="00F17CC5" w:rsidRDefault="00233725" w:rsidP="00233725">
      <w:pPr>
        <w:ind w:left="1440" w:hanging="1440"/>
      </w:pPr>
      <w:r w:rsidRPr="005B6AC9">
        <w:rPr>
          <w:b/>
        </w:rPr>
        <w:t>Section 2.</w:t>
      </w:r>
      <w:r>
        <w:tab/>
        <w:t>Non-sanctioned benches, chairs, boxes, shells, toys, wire screens, arbors, trellises, tripods, or designs of any description, rustic work and so-called ornaments and architectural objects not approved by the Cemetery Board are considered detrimental to the beauty and dignity of the cemetery, and are not allowed.</w:t>
      </w:r>
      <w:r w:rsidR="008901AE">
        <w:t xml:space="preserve">  </w:t>
      </w:r>
      <w:r w:rsidR="008901AE" w:rsidRPr="00F17CC5">
        <w:t xml:space="preserve">No flowers </w:t>
      </w:r>
      <w:r w:rsidR="0070774C" w:rsidRPr="00F17CC5">
        <w:t>or</w:t>
      </w:r>
      <w:r w:rsidR="008901AE" w:rsidRPr="00F17CC5">
        <w:t xml:space="preserve"> ground cover</w:t>
      </w:r>
      <w:r w:rsidR="0070774C" w:rsidRPr="00F17CC5">
        <w:t xml:space="preserve"> may be</w:t>
      </w:r>
      <w:r w:rsidR="008901AE" w:rsidRPr="00F17CC5">
        <w:t xml:space="preserve"> planted on grave sites as they inhibit </w:t>
      </w:r>
      <w:r w:rsidR="00F17CC5" w:rsidRPr="002B5AC3">
        <w:t>maintenance and trimming.</w:t>
      </w:r>
    </w:p>
    <w:p w:rsidR="00233725" w:rsidRDefault="00233725" w:rsidP="00233725">
      <w:pPr>
        <w:ind w:left="1440" w:hanging="1440"/>
      </w:pPr>
    </w:p>
    <w:p w:rsidR="00233725" w:rsidRDefault="00233725" w:rsidP="00233725">
      <w:pPr>
        <w:ind w:left="1440" w:hanging="1440"/>
      </w:pPr>
      <w:r w:rsidRPr="005B6AC9">
        <w:rPr>
          <w:b/>
        </w:rPr>
        <w:t>Section 3.</w:t>
      </w:r>
      <w:r>
        <w:tab/>
        <w:t>Visitors will behave in a matter that preserve</w:t>
      </w:r>
      <w:r w:rsidR="0070774C">
        <w:t>s</w:t>
      </w:r>
      <w:r>
        <w:t xml:space="preserve"> the sacredness of the cemetery so it can be fully appreciated by visitors. </w:t>
      </w:r>
    </w:p>
    <w:p w:rsidR="00233725" w:rsidRDefault="00233725" w:rsidP="00233725">
      <w:pPr>
        <w:ind w:left="1440" w:hanging="1440"/>
      </w:pPr>
    </w:p>
    <w:p w:rsidR="00233725" w:rsidRDefault="00233725" w:rsidP="008D7A10">
      <w:pPr>
        <w:ind w:left="1440" w:hanging="1440"/>
        <w:rPr>
          <w:b/>
        </w:rPr>
      </w:pPr>
      <w:r w:rsidRPr="005B6AC9">
        <w:rPr>
          <w:b/>
        </w:rPr>
        <w:t>Section 4.</w:t>
      </w:r>
      <w:r>
        <w:tab/>
        <w:t>Visitors are requested to keep on walks and not to pluck flowers or shrubs, injure trees, write upon or mark any building, monument, fence, or other structure. Violators will be liable to arrest and prosecution according to law.</w:t>
      </w:r>
    </w:p>
    <w:p w:rsidR="00233725" w:rsidRDefault="00233725" w:rsidP="00233725">
      <w:pPr>
        <w:ind w:left="1440" w:hanging="1440"/>
        <w:rPr>
          <w:b/>
        </w:rPr>
      </w:pPr>
    </w:p>
    <w:p w:rsidR="00233725" w:rsidRDefault="00233725" w:rsidP="00233725">
      <w:pPr>
        <w:ind w:left="1440" w:hanging="1440"/>
      </w:pPr>
      <w:r w:rsidRPr="005B6AC9">
        <w:rPr>
          <w:b/>
        </w:rPr>
        <w:t xml:space="preserve">Section </w:t>
      </w:r>
      <w:r w:rsidR="009F6D18">
        <w:rPr>
          <w:b/>
        </w:rPr>
        <w:t>5</w:t>
      </w:r>
      <w:r>
        <w:tab/>
        <w:t>Hunting is not permitted on the premises.</w:t>
      </w:r>
    </w:p>
    <w:p w:rsidR="00233725" w:rsidRDefault="00233725" w:rsidP="00233725">
      <w:pPr>
        <w:ind w:left="1440" w:hanging="1440"/>
      </w:pPr>
    </w:p>
    <w:p w:rsidR="00233725" w:rsidRDefault="009F6D18" w:rsidP="00233725">
      <w:pPr>
        <w:ind w:left="1440" w:hanging="1440"/>
      </w:pPr>
      <w:r>
        <w:rPr>
          <w:b/>
        </w:rPr>
        <w:t>Section 6</w:t>
      </w:r>
      <w:r w:rsidR="00233725" w:rsidRPr="00646174">
        <w:rPr>
          <w:b/>
        </w:rPr>
        <w:t>.</w:t>
      </w:r>
      <w:r w:rsidR="00233725">
        <w:t xml:space="preserve"> </w:t>
      </w:r>
      <w:r w:rsidR="00233725">
        <w:tab/>
        <w:t>No dogs or pets are permitted in the cemetery, Memorial Garden, or God’s Acre</w:t>
      </w:r>
    </w:p>
    <w:p w:rsidR="00233725" w:rsidRDefault="00233725" w:rsidP="00233725">
      <w:pPr>
        <w:ind w:left="1440" w:hanging="1440"/>
      </w:pPr>
    </w:p>
    <w:p w:rsidR="00233725" w:rsidRDefault="00233725" w:rsidP="00233725">
      <w:pPr>
        <w:ind w:left="1440" w:hanging="1440"/>
      </w:pPr>
      <w:r w:rsidRPr="005B6AC9">
        <w:rPr>
          <w:b/>
        </w:rPr>
        <w:t xml:space="preserve">Section </w:t>
      </w:r>
      <w:r w:rsidR="009F6D18">
        <w:rPr>
          <w:b/>
        </w:rPr>
        <w:t>7</w:t>
      </w:r>
      <w:r>
        <w:t>.</w:t>
      </w:r>
      <w:r>
        <w:tab/>
        <w:t>The Cemetery Board has the authority to stop work that does not conform to approved plans.</w:t>
      </w:r>
    </w:p>
    <w:p w:rsidR="00233725" w:rsidRDefault="00233725" w:rsidP="00233725">
      <w:pPr>
        <w:ind w:left="1440" w:hanging="1440"/>
      </w:pPr>
    </w:p>
    <w:p w:rsidR="00233725" w:rsidRDefault="00233725" w:rsidP="00233725">
      <w:pPr>
        <w:ind w:left="1440" w:hanging="1440"/>
      </w:pPr>
      <w:r>
        <w:rPr>
          <w:b/>
        </w:rPr>
        <w:t xml:space="preserve">Section </w:t>
      </w:r>
      <w:r w:rsidR="009F6D18">
        <w:rPr>
          <w:b/>
        </w:rPr>
        <w:t>8</w:t>
      </w:r>
      <w:r w:rsidRPr="005B6AC9">
        <w:rPr>
          <w:b/>
        </w:rPr>
        <w:t>.</w:t>
      </w:r>
      <w:r>
        <w:tab/>
        <w:t>The placing of tombstone bases shall be supervised by the Cemetery Board. These services shall be charged at the prevailing rate set by the Cemetery Board.</w:t>
      </w:r>
    </w:p>
    <w:p w:rsidR="00233725" w:rsidRDefault="00233725" w:rsidP="00233725">
      <w:pPr>
        <w:ind w:left="1440" w:hanging="1440"/>
      </w:pPr>
    </w:p>
    <w:p w:rsidR="00233725" w:rsidRDefault="00233725" w:rsidP="00233725">
      <w:pPr>
        <w:ind w:left="1440" w:hanging="1440"/>
      </w:pPr>
      <w:r>
        <w:rPr>
          <w:b/>
        </w:rPr>
        <w:t xml:space="preserve">Section </w:t>
      </w:r>
      <w:r w:rsidR="009F6D18">
        <w:rPr>
          <w:b/>
        </w:rPr>
        <w:t>9</w:t>
      </w:r>
      <w:r w:rsidRPr="005B6AC9">
        <w:rPr>
          <w:b/>
        </w:rPr>
        <w:t>.</w:t>
      </w:r>
      <w:r>
        <w:tab/>
        <w:t>The foregoing rules and regulations are subject to change by the Cemetery Board of the Lititz Moravian Congregation.</w:t>
      </w:r>
    </w:p>
    <w:p w:rsidR="00233725" w:rsidRDefault="00233725" w:rsidP="00233725">
      <w:pPr>
        <w:ind w:left="1440" w:hanging="1440"/>
      </w:pPr>
    </w:p>
    <w:p w:rsidR="00233725" w:rsidRDefault="00233725" w:rsidP="00233725">
      <w:pPr>
        <w:ind w:left="1440" w:hanging="1440"/>
      </w:pPr>
      <w:r>
        <w:rPr>
          <w:b/>
        </w:rPr>
        <w:t>Section 10</w:t>
      </w:r>
      <w:r w:rsidRPr="005B6AC9">
        <w:rPr>
          <w:b/>
        </w:rPr>
        <w:t>.</w:t>
      </w:r>
      <w:r>
        <w:tab/>
        <w:t>Issues not fully addressed in these rules and regulations must be referred to the Cemetery Board who will determine what is consistent for the welfare of the cemetery grounds and not inconsistent with the established rules and regulations already adopted.</w:t>
      </w:r>
    </w:p>
    <w:p w:rsidR="00233725" w:rsidRDefault="00233725" w:rsidP="00233725">
      <w:pPr>
        <w:ind w:left="1440" w:hanging="1440"/>
      </w:pPr>
    </w:p>
    <w:p w:rsidR="00233725" w:rsidRDefault="00233725" w:rsidP="00233725">
      <w:pPr>
        <w:ind w:left="1440" w:hanging="1440"/>
      </w:pPr>
      <w:r>
        <w:rPr>
          <w:b/>
        </w:rPr>
        <w:t>Section 11.</w:t>
      </w:r>
      <w:r>
        <w:tab/>
        <w:t>The document Rules and Regulations of the Moravian Cemetery should be reviewed and revised, if needed, at a time frame not in excess of seven years after the previous review.</w:t>
      </w:r>
    </w:p>
    <w:p w:rsidR="00622C49" w:rsidRDefault="00622C49" w:rsidP="00233725">
      <w:pPr>
        <w:ind w:left="1440" w:hanging="1440"/>
      </w:pPr>
    </w:p>
    <w:p w:rsidR="00EA0CE2" w:rsidRPr="00323720" w:rsidRDefault="002E008A" w:rsidP="00233725">
      <w:pPr>
        <w:ind w:left="1440" w:hanging="1440"/>
      </w:pPr>
      <w:r w:rsidRPr="00A40385">
        <w:rPr>
          <w:b/>
        </w:rPr>
        <w:t>Section 12:</w:t>
      </w:r>
      <w:r w:rsidRPr="00323720">
        <w:t xml:space="preserve">  </w:t>
      </w:r>
      <w:r w:rsidRPr="00323720">
        <w:tab/>
        <w:t xml:space="preserve">Sections of the Rules and Regulations are repeated in the Floral Grounds Policy (Exhibit A) for easy reference.  This policy </w:t>
      </w:r>
      <w:r w:rsidR="00323720" w:rsidRPr="000E75C1">
        <w:t>addresses</w:t>
      </w:r>
      <w:r w:rsidRPr="00323720">
        <w:t xml:space="preserve"> the appearance and </w:t>
      </w:r>
      <w:proofErr w:type="gramStart"/>
      <w:r w:rsidRPr="00323720">
        <w:t>maintenance  of</w:t>
      </w:r>
      <w:proofErr w:type="gramEnd"/>
      <w:r w:rsidRPr="00323720">
        <w:t xml:space="preserve"> cemetery </w:t>
      </w:r>
      <w:r w:rsidR="00622C49" w:rsidRPr="00323720">
        <w:t>grounds</w:t>
      </w:r>
      <w:r w:rsidRPr="00323720">
        <w:t xml:space="preserve">. </w:t>
      </w:r>
    </w:p>
    <w:p w:rsidR="00EA0CE2" w:rsidRPr="00323720" w:rsidRDefault="00EA0CE2" w:rsidP="00233725">
      <w:pPr>
        <w:ind w:left="1440" w:hanging="1440"/>
      </w:pPr>
    </w:p>
    <w:p w:rsidR="00EA0CE2" w:rsidRDefault="00EA0CE2" w:rsidP="00233725">
      <w:pPr>
        <w:ind w:left="1440" w:hanging="1440"/>
        <w:rPr>
          <w:color w:val="FF0000"/>
        </w:rPr>
      </w:pPr>
    </w:p>
    <w:p w:rsidR="00EA0CE2" w:rsidRDefault="00EA0CE2" w:rsidP="00233725">
      <w:pPr>
        <w:ind w:left="1440" w:hanging="1440"/>
        <w:rPr>
          <w:color w:val="FF0000"/>
        </w:rPr>
      </w:pPr>
    </w:p>
    <w:p w:rsidR="00EA0CE2" w:rsidRDefault="00EA0CE2" w:rsidP="00233725">
      <w:pPr>
        <w:ind w:left="1440" w:hanging="1440"/>
        <w:rPr>
          <w:color w:val="FF0000"/>
        </w:rPr>
      </w:pPr>
    </w:p>
    <w:p w:rsidR="00EA0CE2" w:rsidRDefault="00EA0CE2" w:rsidP="00233725">
      <w:pPr>
        <w:ind w:left="1440" w:hanging="1440"/>
        <w:rPr>
          <w:color w:val="FF0000"/>
        </w:rPr>
      </w:pPr>
    </w:p>
    <w:p w:rsidR="00700985" w:rsidRDefault="00700985" w:rsidP="00EA0CE2">
      <w:pPr>
        <w:pStyle w:val="NoSpacing"/>
        <w:rPr>
          <w:b/>
          <w:color w:val="FF0000"/>
          <w:sz w:val="24"/>
          <w:szCs w:val="24"/>
          <w:highlight w:val="yellow"/>
        </w:rPr>
      </w:pPr>
    </w:p>
    <w:p w:rsidR="00700985" w:rsidRDefault="00700985" w:rsidP="00EA0CE2">
      <w:pPr>
        <w:pStyle w:val="NoSpacing"/>
        <w:rPr>
          <w:b/>
          <w:color w:val="FF0000"/>
          <w:sz w:val="24"/>
          <w:szCs w:val="24"/>
          <w:highlight w:val="yellow"/>
        </w:rPr>
      </w:pPr>
    </w:p>
    <w:p w:rsidR="00EA0CE2" w:rsidRDefault="00EA0CE2" w:rsidP="00766AF4">
      <w:pPr>
        <w:pStyle w:val="NoSpacing"/>
        <w:ind w:left="1440"/>
        <w:rPr>
          <w:b/>
          <w:sz w:val="24"/>
          <w:szCs w:val="24"/>
        </w:rPr>
      </w:pPr>
      <w:r w:rsidRPr="009B14E5">
        <w:rPr>
          <w:b/>
          <w:sz w:val="24"/>
          <w:szCs w:val="24"/>
        </w:rPr>
        <w:lastRenderedPageBreak/>
        <w:t>Exhibit A – Floral Grounds Poli</w:t>
      </w:r>
      <w:r w:rsidR="003412D0">
        <w:rPr>
          <w:b/>
          <w:sz w:val="24"/>
          <w:szCs w:val="24"/>
        </w:rPr>
        <w:t xml:space="preserve">cy </w:t>
      </w:r>
      <w:r w:rsidRPr="009B14E5">
        <w:rPr>
          <w:b/>
          <w:sz w:val="24"/>
          <w:szCs w:val="24"/>
        </w:rPr>
        <w:t xml:space="preserve">(This exhibit is part of the Lititz Moravian Congregation Rules and Regulations </w:t>
      </w:r>
      <w:r w:rsidRPr="00766AF4">
        <w:rPr>
          <w:b/>
          <w:sz w:val="24"/>
          <w:szCs w:val="24"/>
        </w:rPr>
        <w:t xml:space="preserve">revised </w:t>
      </w:r>
      <w:r w:rsidR="00766AF4" w:rsidRPr="00766AF4">
        <w:rPr>
          <w:b/>
          <w:sz w:val="24"/>
          <w:szCs w:val="24"/>
        </w:rPr>
        <w:t>January 21, 2020.</w:t>
      </w:r>
    </w:p>
    <w:p w:rsidR="00766AF4" w:rsidRDefault="00766AF4" w:rsidP="00766AF4">
      <w:pPr>
        <w:pStyle w:val="NoSpacing"/>
        <w:ind w:left="1440"/>
        <w:rPr>
          <w:b/>
          <w:sz w:val="24"/>
          <w:szCs w:val="24"/>
        </w:rPr>
      </w:pPr>
    </w:p>
    <w:p w:rsidR="00EA0CE2" w:rsidRPr="0074577F" w:rsidRDefault="00EA0CE2" w:rsidP="00EA0CE2">
      <w:pPr>
        <w:pStyle w:val="NoSpacing"/>
      </w:pPr>
      <w:r w:rsidRPr="0074577F">
        <w:t xml:space="preserve">Laid out in early 1758, the Lititz Moravian Cemetery has been lovingly maintained throughout its </w:t>
      </w:r>
    </w:p>
    <w:p w:rsidR="00EA0CE2" w:rsidRPr="0074577F" w:rsidRDefault="00EA0CE2" w:rsidP="00EA0CE2">
      <w:pPr>
        <w:pStyle w:val="NoSpacing"/>
      </w:pPr>
      <w:r w:rsidRPr="0074577F">
        <w:t>long history.  It is through Mora</w:t>
      </w:r>
      <w:r>
        <w:t xml:space="preserve">vians’ caring and compassionate </w:t>
      </w:r>
      <w:r w:rsidRPr="0074577F">
        <w:t xml:space="preserve">values that they are able to </w:t>
      </w:r>
    </w:p>
    <w:p w:rsidR="00EA0CE2" w:rsidRPr="0074577F" w:rsidRDefault="00EA0CE2" w:rsidP="00EA0CE2">
      <w:pPr>
        <w:pStyle w:val="NoSpacing"/>
      </w:pPr>
      <w:r w:rsidRPr="0074577F">
        <w:t>maintain a peaceful and reflective place for loved ones laid to rest</w:t>
      </w:r>
      <w:r>
        <w:t>,</w:t>
      </w:r>
      <w:r w:rsidRPr="0074577F">
        <w:t xml:space="preserve"> as well </w:t>
      </w:r>
      <w:r>
        <w:t xml:space="preserve">as </w:t>
      </w:r>
      <w:r w:rsidRPr="0074577F">
        <w:t xml:space="preserve">visiting family and </w:t>
      </w:r>
    </w:p>
    <w:p w:rsidR="00EA0CE2" w:rsidRPr="0074577F" w:rsidRDefault="00EA0CE2" w:rsidP="00EA0CE2">
      <w:pPr>
        <w:pStyle w:val="NoSpacing"/>
      </w:pPr>
      <w:r w:rsidRPr="0074577F">
        <w:t xml:space="preserve">friends, to ensure that everyone is being cared for in a respectful, loving and responsible </w:t>
      </w:r>
    </w:p>
    <w:p w:rsidR="00EA0CE2" w:rsidRPr="0074577F" w:rsidRDefault="00EA0CE2" w:rsidP="00EA0CE2">
      <w:pPr>
        <w:pStyle w:val="NoSpacing"/>
        <w:rPr>
          <w:highlight w:val="yellow"/>
        </w:rPr>
      </w:pPr>
      <w:r w:rsidRPr="0074577F">
        <w:t xml:space="preserve">manner.  To maintain this environment a </w:t>
      </w:r>
      <w:r>
        <w:t xml:space="preserve">Floral Grounds Policy </w:t>
      </w:r>
      <w:r w:rsidRPr="0074577F">
        <w:t>has been developed. We ask that you read and understand our policy so all who are laid to rest or come to visit are able to experience the true joy and beauty of this area during times of personal reflection.  Thank you.</w:t>
      </w:r>
    </w:p>
    <w:p w:rsidR="00EA0CE2" w:rsidRDefault="00EA0CE2" w:rsidP="00EA0CE2">
      <w:pPr>
        <w:pStyle w:val="NoSpacing"/>
        <w:ind w:left="720"/>
      </w:pPr>
    </w:p>
    <w:p w:rsidR="00EA0CE2" w:rsidRDefault="00EA0CE2" w:rsidP="00EA0CE2">
      <w:pPr>
        <w:pStyle w:val="NoSpacing"/>
        <w:numPr>
          <w:ilvl w:val="0"/>
          <w:numId w:val="3"/>
        </w:numPr>
      </w:pPr>
      <w:r>
        <w:t>Funeral floral arrangements at the time of burial will be placed on the grave.  They will</w:t>
      </w:r>
    </w:p>
    <w:p w:rsidR="00EA0CE2" w:rsidRDefault="00EA0CE2" w:rsidP="00EA0CE2">
      <w:pPr>
        <w:pStyle w:val="NoSpacing"/>
        <w:ind w:left="720"/>
      </w:pPr>
      <w:r>
        <w:t>be removed at the discretion of grounds personnel when they become unsightly or when it becomes necessary to facilitate cemetery maintenance operations.</w:t>
      </w:r>
    </w:p>
    <w:p w:rsidR="00EA0CE2" w:rsidRDefault="00EA0CE2" w:rsidP="00EA0CE2">
      <w:pPr>
        <w:pStyle w:val="NoSpacing"/>
        <w:ind w:left="720"/>
      </w:pPr>
    </w:p>
    <w:p w:rsidR="00EA0CE2" w:rsidRDefault="00EA0CE2" w:rsidP="00EA0CE2">
      <w:pPr>
        <w:pStyle w:val="NoSpacing"/>
        <w:numPr>
          <w:ilvl w:val="0"/>
          <w:numId w:val="4"/>
        </w:numPr>
      </w:pPr>
      <w:r>
        <w:t>Fresh cut flowers may be placed on graves at any time.  They will be removed/disposed of when they become unsightly.</w:t>
      </w:r>
    </w:p>
    <w:p w:rsidR="00EA0CE2" w:rsidRDefault="00EA0CE2" w:rsidP="00EA0CE2">
      <w:pPr>
        <w:pStyle w:val="NoSpacing"/>
        <w:ind w:left="720"/>
      </w:pPr>
    </w:p>
    <w:p w:rsidR="00EA0CE2" w:rsidRPr="00A40385" w:rsidRDefault="00EA0CE2" w:rsidP="00EA0CE2">
      <w:pPr>
        <w:pStyle w:val="ListParagraph"/>
        <w:numPr>
          <w:ilvl w:val="0"/>
          <w:numId w:val="5"/>
        </w:numPr>
        <w:spacing w:after="0" w:line="480" w:lineRule="auto"/>
        <w:rPr>
          <w:rFonts w:ascii="Arial" w:hAnsi="Arial" w:cs="Arial"/>
        </w:rPr>
      </w:pPr>
      <w:r w:rsidRPr="00A40385">
        <w:rPr>
          <w:rFonts w:ascii="Arial" w:hAnsi="Arial" w:cs="Arial"/>
        </w:rPr>
        <w:t xml:space="preserve">No glass or ceramic containers are permitted for safety reasons. </w:t>
      </w:r>
    </w:p>
    <w:p w:rsidR="00EA0CE2" w:rsidRDefault="00EA0CE2" w:rsidP="00EA0CE2">
      <w:pPr>
        <w:pStyle w:val="NoSpacing"/>
        <w:numPr>
          <w:ilvl w:val="0"/>
          <w:numId w:val="6"/>
        </w:numPr>
      </w:pPr>
      <w:r>
        <w:t xml:space="preserve">Artificial flowers will be permitted </w:t>
      </w:r>
      <w:r>
        <w:rPr>
          <w:u w:val="single"/>
        </w:rPr>
        <w:t xml:space="preserve">only from November </w:t>
      </w:r>
      <w:r w:rsidRPr="00C602CF">
        <w:rPr>
          <w:u w:val="single"/>
        </w:rPr>
        <w:t>15 through March 1</w:t>
      </w:r>
      <w:r>
        <w:t xml:space="preserve"> when their </w:t>
      </w:r>
    </w:p>
    <w:p w:rsidR="00EA0CE2" w:rsidRDefault="00EA0CE2" w:rsidP="00EA0CE2">
      <w:pPr>
        <w:pStyle w:val="NoSpacing"/>
        <w:ind w:left="720"/>
      </w:pPr>
      <w:r>
        <w:t xml:space="preserve">presence will not interfere with grounds maintenance.  </w:t>
      </w:r>
    </w:p>
    <w:p w:rsidR="00EA0CE2" w:rsidRPr="00194751" w:rsidRDefault="00EA0CE2" w:rsidP="00EA0CE2">
      <w:pPr>
        <w:pStyle w:val="NoSpacing"/>
        <w:ind w:left="720"/>
        <w:rPr>
          <w:highlight w:val="yellow"/>
        </w:rPr>
      </w:pPr>
    </w:p>
    <w:p w:rsidR="00EA0CE2" w:rsidRDefault="00EA0CE2" w:rsidP="00EA0CE2">
      <w:pPr>
        <w:pStyle w:val="NoSpacing"/>
        <w:numPr>
          <w:ilvl w:val="0"/>
          <w:numId w:val="7"/>
        </w:numPr>
      </w:pPr>
      <w:r w:rsidRPr="00225523">
        <w:t xml:space="preserve">While potted plants are not desired, they are permitted </w:t>
      </w:r>
      <w:r w:rsidRPr="004006B7">
        <w:rPr>
          <w:u w:val="single"/>
        </w:rPr>
        <w:t>10 days before through 10 days after Easte</w:t>
      </w:r>
      <w:r w:rsidRPr="00225523">
        <w:t xml:space="preserve">r.  </w:t>
      </w:r>
    </w:p>
    <w:p w:rsidR="00EA0CE2" w:rsidRDefault="00EA0CE2" w:rsidP="00EA0CE2">
      <w:pPr>
        <w:pStyle w:val="NoSpacing"/>
        <w:ind w:left="720"/>
      </w:pPr>
    </w:p>
    <w:p w:rsidR="00EA0CE2" w:rsidRPr="00A40385" w:rsidRDefault="00EA0CE2" w:rsidP="00EA0CE2">
      <w:pPr>
        <w:pStyle w:val="ListParagraph"/>
        <w:numPr>
          <w:ilvl w:val="0"/>
          <w:numId w:val="2"/>
        </w:numPr>
        <w:spacing w:after="0" w:line="480" w:lineRule="auto"/>
        <w:rPr>
          <w:rFonts w:ascii="Arial" w:hAnsi="Arial" w:cs="Arial"/>
        </w:rPr>
      </w:pPr>
      <w:r w:rsidRPr="00A40385">
        <w:rPr>
          <w:rFonts w:ascii="Arial" w:hAnsi="Arial" w:cs="Arial"/>
        </w:rPr>
        <w:t xml:space="preserve">Mulch is not permitted around gravestones as it migrates into the path of the mower. </w:t>
      </w:r>
    </w:p>
    <w:p w:rsidR="00EA0CE2" w:rsidRDefault="00EA0CE2" w:rsidP="00EA0CE2">
      <w:pPr>
        <w:pStyle w:val="NoSpacing"/>
        <w:numPr>
          <w:ilvl w:val="0"/>
          <w:numId w:val="8"/>
        </w:numPr>
      </w:pPr>
      <w:r>
        <w:t xml:space="preserve">During the mowing and grounds maintenance season, </w:t>
      </w:r>
      <w:r w:rsidRPr="004006B7">
        <w:rPr>
          <w:u w:val="single"/>
        </w:rPr>
        <w:t>items may be removed</w:t>
      </w:r>
      <w:r>
        <w:t xml:space="preserve"> from graves when necessary to facilitate mowing and maintenance operations.  </w:t>
      </w:r>
    </w:p>
    <w:p w:rsidR="00EA0CE2" w:rsidRDefault="00EA0CE2" w:rsidP="00EA0CE2">
      <w:pPr>
        <w:pStyle w:val="NoSpacing"/>
        <w:ind w:left="720"/>
      </w:pPr>
    </w:p>
    <w:p w:rsidR="00EA0CE2" w:rsidRDefault="00EA0CE2" w:rsidP="00EA0CE2">
      <w:pPr>
        <w:pStyle w:val="NoSpacing"/>
        <w:numPr>
          <w:ilvl w:val="0"/>
          <w:numId w:val="9"/>
        </w:numPr>
      </w:pPr>
      <w:r>
        <w:t xml:space="preserve">Christmas wreaths, grave blankets, and other seasonal adornments may be placed on graves </w:t>
      </w:r>
      <w:r w:rsidRPr="004006B7">
        <w:rPr>
          <w:u w:val="single"/>
        </w:rPr>
        <w:t>from December 1 through March 1</w:t>
      </w:r>
      <w:r w:rsidRPr="0017361B">
        <w:t>.  Items not removed by March 1 will be discarded.  Wreath</w:t>
      </w:r>
      <w:r>
        <w:t xml:space="preserve"> easels over 18” are not permitted and will be removed and discarded.  </w:t>
      </w:r>
      <w:r w:rsidRPr="00942157">
        <w:t>If high winds blow items around, they will be removed at the discretion of grounds personnel.</w:t>
      </w:r>
    </w:p>
    <w:p w:rsidR="00EA0CE2" w:rsidRDefault="00EA0CE2" w:rsidP="00EA0CE2">
      <w:pPr>
        <w:pStyle w:val="NoSpacing"/>
        <w:ind w:left="720"/>
      </w:pPr>
    </w:p>
    <w:p w:rsidR="00EA0CE2" w:rsidRPr="00A40385" w:rsidRDefault="00EA0CE2" w:rsidP="00EA0CE2">
      <w:pPr>
        <w:pStyle w:val="ListParagraph"/>
        <w:numPr>
          <w:ilvl w:val="0"/>
          <w:numId w:val="9"/>
        </w:numPr>
        <w:spacing w:after="0"/>
        <w:rPr>
          <w:rFonts w:ascii="Arial" w:hAnsi="Arial" w:cs="Arial"/>
        </w:rPr>
      </w:pPr>
      <w:r w:rsidRPr="00A40385">
        <w:rPr>
          <w:rFonts w:ascii="Arial" w:hAnsi="Arial" w:cs="Arial"/>
        </w:rPr>
        <w:t>Non-sanctioned benches, chairs, boxes, shells, toys, wire screens, arbors, trellises, tripods, or designs of any description, rustic work and so-called ornaments and architectural objects not approved by the Cemetery Board are considered detrimental to the beauty and dignity of the cemetery, and are not allowed.  No flowers or ground cover may be planted on grave sites as they inhibit weed whacking and mowing. (Article VII, Section 2)</w:t>
      </w:r>
    </w:p>
    <w:p w:rsidR="00EA0CE2" w:rsidRDefault="00EA0CE2" w:rsidP="00EA0CE2">
      <w:pPr>
        <w:pStyle w:val="NoSpacing"/>
        <w:ind w:left="720"/>
      </w:pPr>
    </w:p>
    <w:p w:rsidR="00EA0CE2" w:rsidRDefault="00EA0CE2" w:rsidP="00EA0CE2">
      <w:pPr>
        <w:pStyle w:val="NoSpacing"/>
        <w:numPr>
          <w:ilvl w:val="0"/>
          <w:numId w:val="10"/>
        </w:numPr>
      </w:pPr>
      <w:r>
        <w:t xml:space="preserve">The following are inconsistent with the dignity of the cemetery and not permitted:  </w:t>
      </w:r>
    </w:p>
    <w:p w:rsidR="00EA0CE2" w:rsidRDefault="00EA0CE2" w:rsidP="00EA0CE2">
      <w:pPr>
        <w:pStyle w:val="NoSpacing"/>
        <w:ind w:left="720"/>
      </w:pPr>
      <w:r>
        <w:t xml:space="preserve">permanent plants, statues, </w:t>
      </w:r>
      <w:r w:rsidRPr="00D32588">
        <w:t>lights of any type, breakable objects</w:t>
      </w:r>
      <w:r>
        <w:t xml:space="preserve">, </w:t>
      </w:r>
      <w:r w:rsidRPr="00D32588">
        <w:t>Christmas trees, balloons, pumpkins, and similar items.</w:t>
      </w:r>
    </w:p>
    <w:p w:rsidR="00EA0CE2" w:rsidRDefault="00EA0CE2" w:rsidP="00EA0CE2">
      <w:pPr>
        <w:pStyle w:val="NoSpacing"/>
        <w:ind w:left="720"/>
      </w:pPr>
    </w:p>
    <w:p w:rsidR="00EA0CE2" w:rsidRPr="00A40385" w:rsidRDefault="00EA0CE2" w:rsidP="00EA0CE2">
      <w:pPr>
        <w:pStyle w:val="ListParagraph"/>
        <w:numPr>
          <w:ilvl w:val="0"/>
          <w:numId w:val="1"/>
        </w:numPr>
        <w:spacing w:after="0" w:line="480" w:lineRule="auto"/>
        <w:rPr>
          <w:rFonts w:ascii="Arial" w:hAnsi="Arial" w:cs="Arial"/>
        </w:rPr>
      </w:pPr>
      <w:r w:rsidRPr="00A40385">
        <w:rPr>
          <w:rFonts w:ascii="Arial" w:hAnsi="Arial" w:cs="Arial"/>
        </w:rPr>
        <w:t xml:space="preserve">Unauthorized items will be removed and discarded. </w:t>
      </w:r>
    </w:p>
    <w:p w:rsidR="00EA0CE2" w:rsidRDefault="00EA0CE2" w:rsidP="00EA0CE2">
      <w:pPr>
        <w:pStyle w:val="NoSpacing"/>
      </w:pPr>
      <w:r>
        <w:t xml:space="preserve">This Floral Grounds Policy, Exhibit A of the Cemetery Rules and Regulations, is available on  the Lititz Moravian Congregation website.  Go to the Museum/Archives/Tours pull-down menu and click on “Cemetery.”  </w:t>
      </w:r>
    </w:p>
    <w:p w:rsidR="00EA0CE2" w:rsidRDefault="00EA0CE2" w:rsidP="00EA0CE2">
      <w:pPr>
        <w:pStyle w:val="NoSpacing"/>
      </w:pPr>
    </w:p>
    <w:p w:rsidR="00EA0CE2" w:rsidRDefault="00EA0CE2" w:rsidP="00EA0CE2">
      <w:pPr>
        <w:pStyle w:val="NoSpacing"/>
      </w:pPr>
      <w:r>
        <w:t xml:space="preserve">Printed copies are available in church office.  The Floral/Grounds Policy (Exhibit “A” in the Rules and Regulations) can be accessed separately from the Lititz Moravian Congregation Rules and Regulations.  </w:t>
      </w:r>
    </w:p>
    <w:p w:rsidR="00EA0CE2" w:rsidRDefault="00EA0CE2" w:rsidP="00233725">
      <w:pPr>
        <w:ind w:left="1440" w:hanging="1440"/>
        <w:rPr>
          <w:color w:val="FF0000"/>
        </w:rPr>
      </w:pPr>
    </w:p>
    <w:p w:rsidR="00233725" w:rsidRDefault="00233725" w:rsidP="00233725">
      <w:pPr>
        <w:ind w:left="1440" w:hanging="1440"/>
      </w:pPr>
      <w:r>
        <w:t>Cemetery Board Members:</w:t>
      </w:r>
    </w:p>
    <w:p w:rsidR="00233725" w:rsidRDefault="00233725" w:rsidP="00233725">
      <w:pPr>
        <w:ind w:left="1440" w:hanging="1440"/>
      </w:pPr>
    </w:p>
    <w:p w:rsidR="00233725" w:rsidRDefault="0023689E" w:rsidP="00233725">
      <w:pPr>
        <w:ind w:left="1440" w:hanging="1440"/>
      </w:pPr>
      <w:r>
        <w:t xml:space="preserve">Steve Black, </w:t>
      </w:r>
      <w:r w:rsidR="00233725">
        <w:t>Chairperson</w:t>
      </w:r>
    </w:p>
    <w:p w:rsidR="00233725" w:rsidRDefault="0023689E" w:rsidP="00233725">
      <w:pPr>
        <w:ind w:left="1440" w:hanging="1440"/>
      </w:pPr>
      <w:r>
        <w:t xml:space="preserve">Dave Cochran, </w:t>
      </w:r>
      <w:r w:rsidR="00233725">
        <w:t>Board Member</w:t>
      </w:r>
    </w:p>
    <w:p w:rsidR="00233725" w:rsidRDefault="0023689E" w:rsidP="00233725">
      <w:pPr>
        <w:ind w:left="1440" w:hanging="1440"/>
      </w:pPr>
      <w:r>
        <w:t xml:space="preserve">Ed Cunliffe, </w:t>
      </w:r>
      <w:r w:rsidR="00233725">
        <w:t>Board Member</w:t>
      </w:r>
    </w:p>
    <w:p w:rsidR="0023689E" w:rsidRDefault="0023689E" w:rsidP="0023689E">
      <w:pPr>
        <w:ind w:left="1440" w:hanging="1440"/>
      </w:pPr>
      <w:r>
        <w:t>Al Olah, Board Member</w:t>
      </w:r>
    </w:p>
    <w:p w:rsidR="00233725" w:rsidRDefault="00233725" w:rsidP="00233725">
      <w:pPr>
        <w:ind w:left="1440" w:hanging="1440"/>
      </w:pPr>
      <w:r>
        <w:t>Pat Hartzell</w:t>
      </w:r>
      <w:r w:rsidR="0023689E">
        <w:t xml:space="preserve">, Committee </w:t>
      </w:r>
      <w:r>
        <w:t>Member</w:t>
      </w:r>
    </w:p>
    <w:p w:rsidR="00233725" w:rsidRDefault="0023689E" w:rsidP="00233725">
      <w:pPr>
        <w:ind w:left="1440" w:hanging="1440"/>
      </w:pPr>
      <w:r>
        <w:t xml:space="preserve">Josh Bailey, </w:t>
      </w:r>
      <w:r w:rsidR="00233725">
        <w:t>Sexton</w:t>
      </w:r>
    </w:p>
    <w:p w:rsidR="00233725" w:rsidRDefault="00233725" w:rsidP="00233725">
      <w:pPr>
        <w:ind w:left="1440" w:hanging="1440"/>
      </w:pPr>
      <w:r>
        <w:t>Dean Jurgen</w:t>
      </w:r>
      <w:r w:rsidR="0070774C">
        <w:t xml:space="preserve">, </w:t>
      </w:r>
      <w:r>
        <w:t>Pastor</w:t>
      </w:r>
    </w:p>
    <w:p w:rsidR="00233725" w:rsidRPr="009B14E5" w:rsidRDefault="00233725" w:rsidP="00233725">
      <w:pPr>
        <w:ind w:left="1440" w:hanging="1440"/>
        <w:rPr>
          <w:b/>
        </w:rPr>
      </w:pPr>
      <w:r>
        <w:t>B</w:t>
      </w:r>
      <w:r w:rsidR="0023689E">
        <w:t xml:space="preserve">oard of Trustees Approval </w:t>
      </w:r>
      <w:r w:rsidR="00766AF4" w:rsidRPr="00CF18BE">
        <w:t>1/21/20</w:t>
      </w:r>
    </w:p>
    <w:sectPr w:rsidR="00233725" w:rsidRPr="009B14E5" w:rsidSect="00650E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9C" w:rsidRDefault="00CF7C9C" w:rsidP="00824CC2">
      <w:r>
        <w:separator/>
      </w:r>
    </w:p>
  </w:endnote>
  <w:endnote w:type="continuationSeparator" w:id="0">
    <w:p w:rsidR="00CF7C9C" w:rsidRDefault="00CF7C9C" w:rsidP="00824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B9" w:rsidRDefault="001F2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5179"/>
      <w:docPartObj>
        <w:docPartGallery w:val="Page Numbers (Bottom of Page)"/>
        <w:docPartUnique/>
      </w:docPartObj>
    </w:sdtPr>
    <w:sdtContent>
      <w:sdt>
        <w:sdtPr>
          <w:id w:val="98381352"/>
          <w:docPartObj>
            <w:docPartGallery w:val="Page Numbers (Top of Page)"/>
            <w:docPartUnique/>
          </w:docPartObj>
        </w:sdtPr>
        <w:sdtContent>
          <w:p w:rsidR="001F21B9" w:rsidRDefault="001F21B9" w:rsidP="00FD7747">
            <w:pPr>
              <w:pStyle w:val="Footer"/>
              <w:jc w:val="center"/>
            </w:pPr>
            <w:r>
              <w:t xml:space="preserve">Page </w:t>
            </w:r>
            <w:r w:rsidR="008A2C86">
              <w:rPr>
                <w:b/>
              </w:rPr>
              <w:fldChar w:fldCharType="begin"/>
            </w:r>
            <w:r>
              <w:rPr>
                <w:b/>
              </w:rPr>
              <w:instrText xml:space="preserve"> PAGE </w:instrText>
            </w:r>
            <w:r w:rsidR="008A2C86">
              <w:rPr>
                <w:b/>
              </w:rPr>
              <w:fldChar w:fldCharType="separate"/>
            </w:r>
            <w:r w:rsidR="00A40385">
              <w:rPr>
                <w:b/>
                <w:noProof/>
              </w:rPr>
              <w:t>5</w:t>
            </w:r>
            <w:r w:rsidR="008A2C86">
              <w:rPr>
                <w:b/>
              </w:rPr>
              <w:fldChar w:fldCharType="end"/>
            </w:r>
            <w:r>
              <w:t xml:space="preserve"> of </w:t>
            </w:r>
            <w:r w:rsidR="008A2C86">
              <w:rPr>
                <w:b/>
              </w:rPr>
              <w:fldChar w:fldCharType="begin"/>
            </w:r>
            <w:r>
              <w:rPr>
                <w:b/>
              </w:rPr>
              <w:instrText xml:space="preserve"> NUMPAGES  </w:instrText>
            </w:r>
            <w:r w:rsidR="008A2C86">
              <w:rPr>
                <w:b/>
              </w:rPr>
              <w:fldChar w:fldCharType="separate"/>
            </w:r>
            <w:r w:rsidR="00A40385">
              <w:rPr>
                <w:b/>
                <w:noProof/>
              </w:rPr>
              <w:t>7</w:t>
            </w:r>
            <w:r w:rsidR="008A2C86">
              <w:rPr>
                <w:b/>
              </w:rPr>
              <w:fldChar w:fldCharType="end"/>
            </w:r>
          </w:p>
        </w:sdtContent>
      </w:sdt>
    </w:sdtContent>
  </w:sdt>
  <w:p w:rsidR="000960D6" w:rsidRDefault="00CF7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B9" w:rsidRDefault="001F2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9C" w:rsidRDefault="00CF7C9C" w:rsidP="00824CC2">
      <w:r>
        <w:separator/>
      </w:r>
    </w:p>
  </w:footnote>
  <w:footnote w:type="continuationSeparator" w:id="0">
    <w:p w:rsidR="00CF7C9C" w:rsidRDefault="00CF7C9C" w:rsidP="0082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B9" w:rsidRDefault="001F2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B9" w:rsidRDefault="001F2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B9" w:rsidRDefault="001F2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A46"/>
    <w:multiLevelType w:val="hybridMultilevel"/>
    <w:tmpl w:val="B4D4A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7B78"/>
    <w:multiLevelType w:val="hybridMultilevel"/>
    <w:tmpl w:val="215AB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27E9"/>
    <w:multiLevelType w:val="hybridMultilevel"/>
    <w:tmpl w:val="B57AB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760B"/>
    <w:multiLevelType w:val="hybridMultilevel"/>
    <w:tmpl w:val="BC5EE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10886"/>
    <w:multiLevelType w:val="hybridMultilevel"/>
    <w:tmpl w:val="7090C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64921"/>
    <w:multiLevelType w:val="hybridMultilevel"/>
    <w:tmpl w:val="9950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272A4"/>
    <w:multiLevelType w:val="hybridMultilevel"/>
    <w:tmpl w:val="B1021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75714"/>
    <w:multiLevelType w:val="hybridMultilevel"/>
    <w:tmpl w:val="E0883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84DB9"/>
    <w:multiLevelType w:val="hybridMultilevel"/>
    <w:tmpl w:val="F3A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964F3"/>
    <w:multiLevelType w:val="hybridMultilevel"/>
    <w:tmpl w:val="158A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2"/>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33725"/>
    <w:rsid w:val="00000057"/>
    <w:rsid w:val="00001628"/>
    <w:rsid w:val="00001806"/>
    <w:rsid w:val="0000254A"/>
    <w:rsid w:val="00002678"/>
    <w:rsid w:val="00004E93"/>
    <w:rsid w:val="00005272"/>
    <w:rsid w:val="00006E8E"/>
    <w:rsid w:val="00010461"/>
    <w:rsid w:val="00010A88"/>
    <w:rsid w:val="0001122A"/>
    <w:rsid w:val="00011CCB"/>
    <w:rsid w:val="000135D5"/>
    <w:rsid w:val="000137FC"/>
    <w:rsid w:val="000142BB"/>
    <w:rsid w:val="00014321"/>
    <w:rsid w:val="000154E6"/>
    <w:rsid w:val="00017F08"/>
    <w:rsid w:val="00020D19"/>
    <w:rsid w:val="00020EC4"/>
    <w:rsid w:val="00020FCD"/>
    <w:rsid w:val="0002195D"/>
    <w:rsid w:val="00021D3E"/>
    <w:rsid w:val="000222DA"/>
    <w:rsid w:val="000223D5"/>
    <w:rsid w:val="000227F6"/>
    <w:rsid w:val="000231BF"/>
    <w:rsid w:val="0002327A"/>
    <w:rsid w:val="00023562"/>
    <w:rsid w:val="00023B10"/>
    <w:rsid w:val="00024136"/>
    <w:rsid w:val="0002415F"/>
    <w:rsid w:val="000253C1"/>
    <w:rsid w:val="0002704F"/>
    <w:rsid w:val="00030E5A"/>
    <w:rsid w:val="00031279"/>
    <w:rsid w:val="000314E3"/>
    <w:rsid w:val="0003255A"/>
    <w:rsid w:val="00033131"/>
    <w:rsid w:val="0003324E"/>
    <w:rsid w:val="00035534"/>
    <w:rsid w:val="0004013D"/>
    <w:rsid w:val="00040D63"/>
    <w:rsid w:val="00040DD2"/>
    <w:rsid w:val="00040E86"/>
    <w:rsid w:val="00040F21"/>
    <w:rsid w:val="00041170"/>
    <w:rsid w:val="0004163A"/>
    <w:rsid w:val="00041A40"/>
    <w:rsid w:val="0004220E"/>
    <w:rsid w:val="00042210"/>
    <w:rsid w:val="00042D43"/>
    <w:rsid w:val="0004300F"/>
    <w:rsid w:val="00043626"/>
    <w:rsid w:val="00044BFF"/>
    <w:rsid w:val="000451AA"/>
    <w:rsid w:val="000459DF"/>
    <w:rsid w:val="00045F24"/>
    <w:rsid w:val="0004665D"/>
    <w:rsid w:val="0004670E"/>
    <w:rsid w:val="00046A0D"/>
    <w:rsid w:val="00047156"/>
    <w:rsid w:val="0004741E"/>
    <w:rsid w:val="00047B8C"/>
    <w:rsid w:val="00050F14"/>
    <w:rsid w:val="0005140C"/>
    <w:rsid w:val="00051CD0"/>
    <w:rsid w:val="00052AA6"/>
    <w:rsid w:val="00053A17"/>
    <w:rsid w:val="000550D6"/>
    <w:rsid w:val="0005541E"/>
    <w:rsid w:val="000554A2"/>
    <w:rsid w:val="00055FBD"/>
    <w:rsid w:val="0005667D"/>
    <w:rsid w:val="00056702"/>
    <w:rsid w:val="000613BE"/>
    <w:rsid w:val="000620FA"/>
    <w:rsid w:val="00062FCC"/>
    <w:rsid w:val="00064195"/>
    <w:rsid w:val="0006472D"/>
    <w:rsid w:val="00064A87"/>
    <w:rsid w:val="00064B07"/>
    <w:rsid w:val="00064EFA"/>
    <w:rsid w:val="0006519C"/>
    <w:rsid w:val="00065A17"/>
    <w:rsid w:val="00066E0D"/>
    <w:rsid w:val="000676A3"/>
    <w:rsid w:val="00070388"/>
    <w:rsid w:val="00070B5A"/>
    <w:rsid w:val="00071BD0"/>
    <w:rsid w:val="00071F47"/>
    <w:rsid w:val="00072402"/>
    <w:rsid w:val="0007315C"/>
    <w:rsid w:val="00073587"/>
    <w:rsid w:val="000739EA"/>
    <w:rsid w:val="00074501"/>
    <w:rsid w:val="00074551"/>
    <w:rsid w:val="00074615"/>
    <w:rsid w:val="000755DB"/>
    <w:rsid w:val="00076076"/>
    <w:rsid w:val="00076731"/>
    <w:rsid w:val="00077654"/>
    <w:rsid w:val="0007799A"/>
    <w:rsid w:val="00080896"/>
    <w:rsid w:val="000810C7"/>
    <w:rsid w:val="000815D7"/>
    <w:rsid w:val="00082243"/>
    <w:rsid w:val="00082A77"/>
    <w:rsid w:val="00083931"/>
    <w:rsid w:val="00083A88"/>
    <w:rsid w:val="000846FE"/>
    <w:rsid w:val="00085348"/>
    <w:rsid w:val="000861B0"/>
    <w:rsid w:val="00086EFC"/>
    <w:rsid w:val="00087E6C"/>
    <w:rsid w:val="00090099"/>
    <w:rsid w:val="000926C3"/>
    <w:rsid w:val="000934E1"/>
    <w:rsid w:val="00093507"/>
    <w:rsid w:val="0009391E"/>
    <w:rsid w:val="000943C6"/>
    <w:rsid w:val="000947AF"/>
    <w:rsid w:val="00094A7A"/>
    <w:rsid w:val="00094C60"/>
    <w:rsid w:val="0009527D"/>
    <w:rsid w:val="000955B7"/>
    <w:rsid w:val="0009636C"/>
    <w:rsid w:val="000974AF"/>
    <w:rsid w:val="00097E4A"/>
    <w:rsid w:val="000A0654"/>
    <w:rsid w:val="000A089E"/>
    <w:rsid w:val="000A1CB1"/>
    <w:rsid w:val="000A1EDE"/>
    <w:rsid w:val="000A2469"/>
    <w:rsid w:val="000A27D5"/>
    <w:rsid w:val="000A2F32"/>
    <w:rsid w:val="000A44AB"/>
    <w:rsid w:val="000A49F9"/>
    <w:rsid w:val="000A4DA4"/>
    <w:rsid w:val="000A7E3D"/>
    <w:rsid w:val="000B00C5"/>
    <w:rsid w:val="000B0525"/>
    <w:rsid w:val="000B098C"/>
    <w:rsid w:val="000B12D7"/>
    <w:rsid w:val="000B1494"/>
    <w:rsid w:val="000B2EB8"/>
    <w:rsid w:val="000B3627"/>
    <w:rsid w:val="000B36AC"/>
    <w:rsid w:val="000B37B2"/>
    <w:rsid w:val="000B4010"/>
    <w:rsid w:val="000B431B"/>
    <w:rsid w:val="000B51D4"/>
    <w:rsid w:val="000B54DE"/>
    <w:rsid w:val="000B54F9"/>
    <w:rsid w:val="000B5E8B"/>
    <w:rsid w:val="000B5FC7"/>
    <w:rsid w:val="000B6054"/>
    <w:rsid w:val="000B6D93"/>
    <w:rsid w:val="000C06E5"/>
    <w:rsid w:val="000C19D8"/>
    <w:rsid w:val="000C2617"/>
    <w:rsid w:val="000C33FF"/>
    <w:rsid w:val="000C3510"/>
    <w:rsid w:val="000C35E0"/>
    <w:rsid w:val="000C38EE"/>
    <w:rsid w:val="000C3D49"/>
    <w:rsid w:val="000C3DFD"/>
    <w:rsid w:val="000C3ECD"/>
    <w:rsid w:val="000C474E"/>
    <w:rsid w:val="000C5F74"/>
    <w:rsid w:val="000C64F7"/>
    <w:rsid w:val="000C6ABA"/>
    <w:rsid w:val="000C6CA1"/>
    <w:rsid w:val="000C7554"/>
    <w:rsid w:val="000D01F3"/>
    <w:rsid w:val="000D0A3F"/>
    <w:rsid w:val="000D0CBB"/>
    <w:rsid w:val="000D1496"/>
    <w:rsid w:val="000D1DAF"/>
    <w:rsid w:val="000D33F6"/>
    <w:rsid w:val="000D4768"/>
    <w:rsid w:val="000D4890"/>
    <w:rsid w:val="000D5260"/>
    <w:rsid w:val="000D54FE"/>
    <w:rsid w:val="000D5BAB"/>
    <w:rsid w:val="000D6395"/>
    <w:rsid w:val="000D67F2"/>
    <w:rsid w:val="000D69A7"/>
    <w:rsid w:val="000D75A9"/>
    <w:rsid w:val="000D7E1F"/>
    <w:rsid w:val="000E0054"/>
    <w:rsid w:val="000E0120"/>
    <w:rsid w:val="000E0A75"/>
    <w:rsid w:val="000E0EF3"/>
    <w:rsid w:val="000E1201"/>
    <w:rsid w:val="000E13F0"/>
    <w:rsid w:val="000E157D"/>
    <w:rsid w:val="000E2583"/>
    <w:rsid w:val="000E2C9F"/>
    <w:rsid w:val="000E3EE4"/>
    <w:rsid w:val="000E47DE"/>
    <w:rsid w:val="000E5E0A"/>
    <w:rsid w:val="000E753D"/>
    <w:rsid w:val="000E75C1"/>
    <w:rsid w:val="000F0B26"/>
    <w:rsid w:val="000F1122"/>
    <w:rsid w:val="000F119D"/>
    <w:rsid w:val="000F1B0B"/>
    <w:rsid w:val="000F2282"/>
    <w:rsid w:val="000F24EE"/>
    <w:rsid w:val="000F27A6"/>
    <w:rsid w:val="000F3322"/>
    <w:rsid w:val="000F4051"/>
    <w:rsid w:val="000F40E9"/>
    <w:rsid w:val="000F4159"/>
    <w:rsid w:val="000F4AAC"/>
    <w:rsid w:val="000F527C"/>
    <w:rsid w:val="000F5F86"/>
    <w:rsid w:val="000F6DDD"/>
    <w:rsid w:val="000F7017"/>
    <w:rsid w:val="000F7701"/>
    <w:rsid w:val="000F79DE"/>
    <w:rsid w:val="000F7A22"/>
    <w:rsid w:val="00101343"/>
    <w:rsid w:val="0010135D"/>
    <w:rsid w:val="001014B6"/>
    <w:rsid w:val="00101707"/>
    <w:rsid w:val="00102489"/>
    <w:rsid w:val="00102867"/>
    <w:rsid w:val="00102F30"/>
    <w:rsid w:val="00103620"/>
    <w:rsid w:val="00103BFA"/>
    <w:rsid w:val="00103FEA"/>
    <w:rsid w:val="0010467A"/>
    <w:rsid w:val="00104B9C"/>
    <w:rsid w:val="00104FFC"/>
    <w:rsid w:val="00105DA8"/>
    <w:rsid w:val="00105F89"/>
    <w:rsid w:val="001070FC"/>
    <w:rsid w:val="0010727F"/>
    <w:rsid w:val="001106FC"/>
    <w:rsid w:val="00110F16"/>
    <w:rsid w:val="001110F7"/>
    <w:rsid w:val="00111C94"/>
    <w:rsid w:val="00112D2A"/>
    <w:rsid w:val="00113336"/>
    <w:rsid w:val="00113B68"/>
    <w:rsid w:val="00113BD9"/>
    <w:rsid w:val="00113D5E"/>
    <w:rsid w:val="00113E59"/>
    <w:rsid w:val="00114724"/>
    <w:rsid w:val="0011555B"/>
    <w:rsid w:val="0011603A"/>
    <w:rsid w:val="00120447"/>
    <w:rsid w:val="00122A2E"/>
    <w:rsid w:val="001231E8"/>
    <w:rsid w:val="00124656"/>
    <w:rsid w:val="001248EC"/>
    <w:rsid w:val="00124F8E"/>
    <w:rsid w:val="00125217"/>
    <w:rsid w:val="00125300"/>
    <w:rsid w:val="00126EAA"/>
    <w:rsid w:val="00127939"/>
    <w:rsid w:val="001302B0"/>
    <w:rsid w:val="00130397"/>
    <w:rsid w:val="001305D1"/>
    <w:rsid w:val="00130688"/>
    <w:rsid w:val="00132283"/>
    <w:rsid w:val="001328F7"/>
    <w:rsid w:val="00132A37"/>
    <w:rsid w:val="0013338F"/>
    <w:rsid w:val="0013386F"/>
    <w:rsid w:val="00135AB8"/>
    <w:rsid w:val="00135EB6"/>
    <w:rsid w:val="00137414"/>
    <w:rsid w:val="0013785F"/>
    <w:rsid w:val="001400B5"/>
    <w:rsid w:val="00141B50"/>
    <w:rsid w:val="0014209A"/>
    <w:rsid w:val="0014243C"/>
    <w:rsid w:val="0014255F"/>
    <w:rsid w:val="001426B8"/>
    <w:rsid w:val="00143252"/>
    <w:rsid w:val="00143777"/>
    <w:rsid w:val="00144097"/>
    <w:rsid w:val="00145549"/>
    <w:rsid w:val="00145AB4"/>
    <w:rsid w:val="0014743F"/>
    <w:rsid w:val="001506E5"/>
    <w:rsid w:val="001509DF"/>
    <w:rsid w:val="00150C5A"/>
    <w:rsid w:val="001515C8"/>
    <w:rsid w:val="0015217C"/>
    <w:rsid w:val="0015262E"/>
    <w:rsid w:val="00152C3D"/>
    <w:rsid w:val="00152CFE"/>
    <w:rsid w:val="00153551"/>
    <w:rsid w:val="001547D9"/>
    <w:rsid w:val="00154F43"/>
    <w:rsid w:val="00155168"/>
    <w:rsid w:val="00155DCF"/>
    <w:rsid w:val="00155F3F"/>
    <w:rsid w:val="00156153"/>
    <w:rsid w:val="001563DC"/>
    <w:rsid w:val="00156845"/>
    <w:rsid w:val="00156AEE"/>
    <w:rsid w:val="00157B0F"/>
    <w:rsid w:val="001605F5"/>
    <w:rsid w:val="0016157E"/>
    <w:rsid w:val="00161CBF"/>
    <w:rsid w:val="0016242D"/>
    <w:rsid w:val="00163D75"/>
    <w:rsid w:val="00164A10"/>
    <w:rsid w:val="0016506D"/>
    <w:rsid w:val="0016533D"/>
    <w:rsid w:val="001666F2"/>
    <w:rsid w:val="00166716"/>
    <w:rsid w:val="00166C12"/>
    <w:rsid w:val="00167C1F"/>
    <w:rsid w:val="00170013"/>
    <w:rsid w:val="001702C6"/>
    <w:rsid w:val="00171250"/>
    <w:rsid w:val="0017267A"/>
    <w:rsid w:val="0017361B"/>
    <w:rsid w:val="001739A0"/>
    <w:rsid w:val="00174048"/>
    <w:rsid w:val="0017415D"/>
    <w:rsid w:val="001746A8"/>
    <w:rsid w:val="00175AC0"/>
    <w:rsid w:val="00175B15"/>
    <w:rsid w:val="00175F3C"/>
    <w:rsid w:val="0017600D"/>
    <w:rsid w:val="001762FD"/>
    <w:rsid w:val="00176969"/>
    <w:rsid w:val="00176A45"/>
    <w:rsid w:val="00176A4B"/>
    <w:rsid w:val="00176C28"/>
    <w:rsid w:val="0017719F"/>
    <w:rsid w:val="00177B8C"/>
    <w:rsid w:val="001800A9"/>
    <w:rsid w:val="00182DDB"/>
    <w:rsid w:val="00183773"/>
    <w:rsid w:val="001841E0"/>
    <w:rsid w:val="001849AD"/>
    <w:rsid w:val="00184E06"/>
    <w:rsid w:val="0018599D"/>
    <w:rsid w:val="0018644B"/>
    <w:rsid w:val="001903B4"/>
    <w:rsid w:val="001916D6"/>
    <w:rsid w:val="00191829"/>
    <w:rsid w:val="00191C8E"/>
    <w:rsid w:val="00192FC3"/>
    <w:rsid w:val="00193F4A"/>
    <w:rsid w:val="0019469B"/>
    <w:rsid w:val="00195D0B"/>
    <w:rsid w:val="001961D0"/>
    <w:rsid w:val="00196856"/>
    <w:rsid w:val="0019689B"/>
    <w:rsid w:val="001A1403"/>
    <w:rsid w:val="001A1865"/>
    <w:rsid w:val="001A216E"/>
    <w:rsid w:val="001A330E"/>
    <w:rsid w:val="001A41ED"/>
    <w:rsid w:val="001A52F7"/>
    <w:rsid w:val="001B00C8"/>
    <w:rsid w:val="001B01C3"/>
    <w:rsid w:val="001B1D4E"/>
    <w:rsid w:val="001B250A"/>
    <w:rsid w:val="001B262D"/>
    <w:rsid w:val="001B42D3"/>
    <w:rsid w:val="001B5659"/>
    <w:rsid w:val="001B5F41"/>
    <w:rsid w:val="001B6970"/>
    <w:rsid w:val="001B6F27"/>
    <w:rsid w:val="001B760A"/>
    <w:rsid w:val="001B7FF0"/>
    <w:rsid w:val="001C0C3F"/>
    <w:rsid w:val="001C0D3F"/>
    <w:rsid w:val="001C1BF4"/>
    <w:rsid w:val="001C24CF"/>
    <w:rsid w:val="001C484D"/>
    <w:rsid w:val="001C50D0"/>
    <w:rsid w:val="001C5E6E"/>
    <w:rsid w:val="001C6216"/>
    <w:rsid w:val="001C6AD2"/>
    <w:rsid w:val="001C73B7"/>
    <w:rsid w:val="001C74D9"/>
    <w:rsid w:val="001C7543"/>
    <w:rsid w:val="001C75CE"/>
    <w:rsid w:val="001D097F"/>
    <w:rsid w:val="001D0CC2"/>
    <w:rsid w:val="001D1336"/>
    <w:rsid w:val="001D144E"/>
    <w:rsid w:val="001D3958"/>
    <w:rsid w:val="001D4760"/>
    <w:rsid w:val="001D5C78"/>
    <w:rsid w:val="001D623F"/>
    <w:rsid w:val="001D700C"/>
    <w:rsid w:val="001E0382"/>
    <w:rsid w:val="001E07DF"/>
    <w:rsid w:val="001E1011"/>
    <w:rsid w:val="001E1B5C"/>
    <w:rsid w:val="001E20CE"/>
    <w:rsid w:val="001E2489"/>
    <w:rsid w:val="001E287F"/>
    <w:rsid w:val="001E3747"/>
    <w:rsid w:val="001E3FD3"/>
    <w:rsid w:val="001E3FDD"/>
    <w:rsid w:val="001E5907"/>
    <w:rsid w:val="001E5E13"/>
    <w:rsid w:val="001E6B2E"/>
    <w:rsid w:val="001E727C"/>
    <w:rsid w:val="001F0952"/>
    <w:rsid w:val="001F1FD3"/>
    <w:rsid w:val="001F21B9"/>
    <w:rsid w:val="001F22E4"/>
    <w:rsid w:val="001F22F4"/>
    <w:rsid w:val="001F253E"/>
    <w:rsid w:val="001F2810"/>
    <w:rsid w:val="001F2E63"/>
    <w:rsid w:val="001F2FEB"/>
    <w:rsid w:val="001F3E33"/>
    <w:rsid w:val="001F4ADE"/>
    <w:rsid w:val="001F50A5"/>
    <w:rsid w:val="001F551C"/>
    <w:rsid w:val="001F5EC1"/>
    <w:rsid w:val="001F6A25"/>
    <w:rsid w:val="001F7012"/>
    <w:rsid w:val="00200442"/>
    <w:rsid w:val="00200709"/>
    <w:rsid w:val="00201ABE"/>
    <w:rsid w:val="00202BC3"/>
    <w:rsid w:val="00202BCE"/>
    <w:rsid w:val="00202BCF"/>
    <w:rsid w:val="002034D1"/>
    <w:rsid w:val="00203F21"/>
    <w:rsid w:val="00205CAD"/>
    <w:rsid w:val="002069A7"/>
    <w:rsid w:val="00206A02"/>
    <w:rsid w:val="00206D03"/>
    <w:rsid w:val="002078B8"/>
    <w:rsid w:val="002102D1"/>
    <w:rsid w:val="00210667"/>
    <w:rsid w:val="00210917"/>
    <w:rsid w:val="00210E8E"/>
    <w:rsid w:val="00210F9D"/>
    <w:rsid w:val="002114E5"/>
    <w:rsid w:val="00211785"/>
    <w:rsid w:val="002117C3"/>
    <w:rsid w:val="00211876"/>
    <w:rsid w:val="0021275B"/>
    <w:rsid w:val="002128F3"/>
    <w:rsid w:val="00212995"/>
    <w:rsid w:val="00212E95"/>
    <w:rsid w:val="002143DE"/>
    <w:rsid w:val="00214653"/>
    <w:rsid w:val="002159FD"/>
    <w:rsid w:val="00216589"/>
    <w:rsid w:val="00216F1D"/>
    <w:rsid w:val="00217E2C"/>
    <w:rsid w:val="00220B76"/>
    <w:rsid w:val="00220E1F"/>
    <w:rsid w:val="002227D8"/>
    <w:rsid w:val="00223426"/>
    <w:rsid w:val="00223596"/>
    <w:rsid w:val="00224841"/>
    <w:rsid w:val="00225073"/>
    <w:rsid w:val="00225D14"/>
    <w:rsid w:val="00226EDE"/>
    <w:rsid w:val="00226F2B"/>
    <w:rsid w:val="00227851"/>
    <w:rsid w:val="0023085D"/>
    <w:rsid w:val="00231274"/>
    <w:rsid w:val="00231B19"/>
    <w:rsid w:val="0023287B"/>
    <w:rsid w:val="00232CAD"/>
    <w:rsid w:val="00233167"/>
    <w:rsid w:val="00233725"/>
    <w:rsid w:val="002340FC"/>
    <w:rsid w:val="002354D7"/>
    <w:rsid w:val="0023587E"/>
    <w:rsid w:val="0023689E"/>
    <w:rsid w:val="00237040"/>
    <w:rsid w:val="00237079"/>
    <w:rsid w:val="00237501"/>
    <w:rsid w:val="002405D2"/>
    <w:rsid w:val="00240802"/>
    <w:rsid w:val="00243034"/>
    <w:rsid w:val="00243265"/>
    <w:rsid w:val="00243491"/>
    <w:rsid w:val="00243D50"/>
    <w:rsid w:val="0024460F"/>
    <w:rsid w:val="00245531"/>
    <w:rsid w:val="00245C15"/>
    <w:rsid w:val="002478BB"/>
    <w:rsid w:val="002502B5"/>
    <w:rsid w:val="00251120"/>
    <w:rsid w:val="0025198A"/>
    <w:rsid w:val="00252532"/>
    <w:rsid w:val="00252C60"/>
    <w:rsid w:val="00253205"/>
    <w:rsid w:val="00253F29"/>
    <w:rsid w:val="00254152"/>
    <w:rsid w:val="00254A6F"/>
    <w:rsid w:val="00255176"/>
    <w:rsid w:val="00255896"/>
    <w:rsid w:val="002575DF"/>
    <w:rsid w:val="0026097E"/>
    <w:rsid w:val="00261C89"/>
    <w:rsid w:val="002621A4"/>
    <w:rsid w:val="00262D04"/>
    <w:rsid w:val="002635B1"/>
    <w:rsid w:val="00263CA4"/>
    <w:rsid w:val="002655E7"/>
    <w:rsid w:val="00265E02"/>
    <w:rsid w:val="00266A72"/>
    <w:rsid w:val="00266B21"/>
    <w:rsid w:val="002701D6"/>
    <w:rsid w:val="002707D2"/>
    <w:rsid w:val="00270D9D"/>
    <w:rsid w:val="00270EE6"/>
    <w:rsid w:val="00270FD4"/>
    <w:rsid w:val="0027126A"/>
    <w:rsid w:val="002751AE"/>
    <w:rsid w:val="00275DB7"/>
    <w:rsid w:val="00277B26"/>
    <w:rsid w:val="00277B3B"/>
    <w:rsid w:val="00282C81"/>
    <w:rsid w:val="00283169"/>
    <w:rsid w:val="002833F4"/>
    <w:rsid w:val="0028384C"/>
    <w:rsid w:val="00283C99"/>
    <w:rsid w:val="00284158"/>
    <w:rsid w:val="002861AD"/>
    <w:rsid w:val="0028667E"/>
    <w:rsid w:val="002868D8"/>
    <w:rsid w:val="00286AF9"/>
    <w:rsid w:val="0028718F"/>
    <w:rsid w:val="00287CE1"/>
    <w:rsid w:val="00290051"/>
    <w:rsid w:val="0029039D"/>
    <w:rsid w:val="00291D85"/>
    <w:rsid w:val="002924F0"/>
    <w:rsid w:val="00292636"/>
    <w:rsid w:val="002930A0"/>
    <w:rsid w:val="00293C68"/>
    <w:rsid w:val="00294E84"/>
    <w:rsid w:val="0029592C"/>
    <w:rsid w:val="00295B57"/>
    <w:rsid w:val="00295E59"/>
    <w:rsid w:val="0029611D"/>
    <w:rsid w:val="00296421"/>
    <w:rsid w:val="00296482"/>
    <w:rsid w:val="00296CFB"/>
    <w:rsid w:val="00297059"/>
    <w:rsid w:val="002974C2"/>
    <w:rsid w:val="002A0241"/>
    <w:rsid w:val="002A15F8"/>
    <w:rsid w:val="002A1958"/>
    <w:rsid w:val="002A2104"/>
    <w:rsid w:val="002A2532"/>
    <w:rsid w:val="002A2D1F"/>
    <w:rsid w:val="002A318E"/>
    <w:rsid w:val="002A3293"/>
    <w:rsid w:val="002A37D1"/>
    <w:rsid w:val="002A53C3"/>
    <w:rsid w:val="002A5D9E"/>
    <w:rsid w:val="002A6376"/>
    <w:rsid w:val="002A675C"/>
    <w:rsid w:val="002A68CB"/>
    <w:rsid w:val="002A78D6"/>
    <w:rsid w:val="002A7952"/>
    <w:rsid w:val="002A7E33"/>
    <w:rsid w:val="002B049B"/>
    <w:rsid w:val="002B14CC"/>
    <w:rsid w:val="002B1C93"/>
    <w:rsid w:val="002B21E9"/>
    <w:rsid w:val="002B31CF"/>
    <w:rsid w:val="002B3B24"/>
    <w:rsid w:val="002B4E7D"/>
    <w:rsid w:val="002B5471"/>
    <w:rsid w:val="002B5633"/>
    <w:rsid w:val="002B5A8F"/>
    <w:rsid w:val="002B5AC3"/>
    <w:rsid w:val="002B5E05"/>
    <w:rsid w:val="002B5EE7"/>
    <w:rsid w:val="002B5FAB"/>
    <w:rsid w:val="002B643F"/>
    <w:rsid w:val="002B658A"/>
    <w:rsid w:val="002B772B"/>
    <w:rsid w:val="002B7F35"/>
    <w:rsid w:val="002C001D"/>
    <w:rsid w:val="002C0513"/>
    <w:rsid w:val="002C06CA"/>
    <w:rsid w:val="002C12A1"/>
    <w:rsid w:val="002C1C14"/>
    <w:rsid w:val="002C3B5B"/>
    <w:rsid w:val="002C40DA"/>
    <w:rsid w:val="002C41B7"/>
    <w:rsid w:val="002C43D8"/>
    <w:rsid w:val="002C566C"/>
    <w:rsid w:val="002C5748"/>
    <w:rsid w:val="002C6463"/>
    <w:rsid w:val="002C6C53"/>
    <w:rsid w:val="002C747F"/>
    <w:rsid w:val="002D0300"/>
    <w:rsid w:val="002D0AE5"/>
    <w:rsid w:val="002D10FD"/>
    <w:rsid w:val="002D11C9"/>
    <w:rsid w:val="002D19DD"/>
    <w:rsid w:val="002D1CA1"/>
    <w:rsid w:val="002D2E79"/>
    <w:rsid w:val="002D3ECA"/>
    <w:rsid w:val="002D3FE2"/>
    <w:rsid w:val="002D51CD"/>
    <w:rsid w:val="002D55B1"/>
    <w:rsid w:val="002D6B3A"/>
    <w:rsid w:val="002D77C8"/>
    <w:rsid w:val="002E008A"/>
    <w:rsid w:val="002E1319"/>
    <w:rsid w:val="002E2A1B"/>
    <w:rsid w:val="002E41D1"/>
    <w:rsid w:val="002E4717"/>
    <w:rsid w:val="002E606D"/>
    <w:rsid w:val="002E6520"/>
    <w:rsid w:val="002E6EC9"/>
    <w:rsid w:val="002E73A3"/>
    <w:rsid w:val="002E73F1"/>
    <w:rsid w:val="002E779A"/>
    <w:rsid w:val="002F0679"/>
    <w:rsid w:val="002F0BB6"/>
    <w:rsid w:val="002F0E23"/>
    <w:rsid w:val="002F0F5D"/>
    <w:rsid w:val="002F12C1"/>
    <w:rsid w:val="002F1355"/>
    <w:rsid w:val="002F17BE"/>
    <w:rsid w:val="002F34AA"/>
    <w:rsid w:val="002F36A0"/>
    <w:rsid w:val="002F3F88"/>
    <w:rsid w:val="002F4F44"/>
    <w:rsid w:val="002F600A"/>
    <w:rsid w:val="002F611B"/>
    <w:rsid w:val="002F6142"/>
    <w:rsid w:val="002F65EC"/>
    <w:rsid w:val="002F667D"/>
    <w:rsid w:val="002F6841"/>
    <w:rsid w:val="002F6A16"/>
    <w:rsid w:val="002F6BB8"/>
    <w:rsid w:val="002F7FB0"/>
    <w:rsid w:val="00301589"/>
    <w:rsid w:val="0030165C"/>
    <w:rsid w:val="00301820"/>
    <w:rsid w:val="00302A89"/>
    <w:rsid w:val="00303344"/>
    <w:rsid w:val="00303D42"/>
    <w:rsid w:val="003117E8"/>
    <w:rsid w:val="00311949"/>
    <w:rsid w:val="00311F99"/>
    <w:rsid w:val="003127C4"/>
    <w:rsid w:val="00314970"/>
    <w:rsid w:val="00315128"/>
    <w:rsid w:val="003154FE"/>
    <w:rsid w:val="00315FA2"/>
    <w:rsid w:val="00316CA2"/>
    <w:rsid w:val="00316ECD"/>
    <w:rsid w:val="00317F7D"/>
    <w:rsid w:val="00320EA4"/>
    <w:rsid w:val="00321109"/>
    <w:rsid w:val="00321966"/>
    <w:rsid w:val="00322405"/>
    <w:rsid w:val="00323720"/>
    <w:rsid w:val="00323A35"/>
    <w:rsid w:val="003263B2"/>
    <w:rsid w:val="0032649B"/>
    <w:rsid w:val="00326C10"/>
    <w:rsid w:val="00326D37"/>
    <w:rsid w:val="00327625"/>
    <w:rsid w:val="00327DA0"/>
    <w:rsid w:val="00330CC4"/>
    <w:rsid w:val="00332334"/>
    <w:rsid w:val="00334B51"/>
    <w:rsid w:val="00335AB0"/>
    <w:rsid w:val="00336689"/>
    <w:rsid w:val="00336C73"/>
    <w:rsid w:val="003372EB"/>
    <w:rsid w:val="00337D33"/>
    <w:rsid w:val="003409AB"/>
    <w:rsid w:val="00340AC8"/>
    <w:rsid w:val="003412D0"/>
    <w:rsid w:val="00341DDA"/>
    <w:rsid w:val="00341DE2"/>
    <w:rsid w:val="003429FD"/>
    <w:rsid w:val="003431A1"/>
    <w:rsid w:val="003443CF"/>
    <w:rsid w:val="0034467A"/>
    <w:rsid w:val="003467CA"/>
    <w:rsid w:val="00346A07"/>
    <w:rsid w:val="00347B4B"/>
    <w:rsid w:val="00351236"/>
    <w:rsid w:val="0035178A"/>
    <w:rsid w:val="0035184F"/>
    <w:rsid w:val="00352330"/>
    <w:rsid w:val="003524C9"/>
    <w:rsid w:val="00352EEF"/>
    <w:rsid w:val="00354154"/>
    <w:rsid w:val="003543BE"/>
    <w:rsid w:val="00354A09"/>
    <w:rsid w:val="00354E39"/>
    <w:rsid w:val="00355C5D"/>
    <w:rsid w:val="00355E36"/>
    <w:rsid w:val="00356F5A"/>
    <w:rsid w:val="0035720B"/>
    <w:rsid w:val="00357DCC"/>
    <w:rsid w:val="00360404"/>
    <w:rsid w:val="00360999"/>
    <w:rsid w:val="00360ECE"/>
    <w:rsid w:val="00361088"/>
    <w:rsid w:val="00362A56"/>
    <w:rsid w:val="00363C18"/>
    <w:rsid w:val="003655D1"/>
    <w:rsid w:val="0036625B"/>
    <w:rsid w:val="003668CD"/>
    <w:rsid w:val="00366B16"/>
    <w:rsid w:val="00367A55"/>
    <w:rsid w:val="00370271"/>
    <w:rsid w:val="003704CF"/>
    <w:rsid w:val="00370D8E"/>
    <w:rsid w:val="0037104F"/>
    <w:rsid w:val="003725F5"/>
    <w:rsid w:val="003730C0"/>
    <w:rsid w:val="00373C11"/>
    <w:rsid w:val="00373CBE"/>
    <w:rsid w:val="00374037"/>
    <w:rsid w:val="00374FC3"/>
    <w:rsid w:val="003756D4"/>
    <w:rsid w:val="0037585E"/>
    <w:rsid w:val="003760B4"/>
    <w:rsid w:val="00376D02"/>
    <w:rsid w:val="003808E9"/>
    <w:rsid w:val="003809E4"/>
    <w:rsid w:val="00380B81"/>
    <w:rsid w:val="00380E13"/>
    <w:rsid w:val="00381105"/>
    <w:rsid w:val="00381EC8"/>
    <w:rsid w:val="00382983"/>
    <w:rsid w:val="003834F7"/>
    <w:rsid w:val="00383CAE"/>
    <w:rsid w:val="00385758"/>
    <w:rsid w:val="00386824"/>
    <w:rsid w:val="00386AF6"/>
    <w:rsid w:val="00387160"/>
    <w:rsid w:val="0038718F"/>
    <w:rsid w:val="00387CBD"/>
    <w:rsid w:val="0039064D"/>
    <w:rsid w:val="003910F8"/>
    <w:rsid w:val="0039128C"/>
    <w:rsid w:val="00391C95"/>
    <w:rsid w:val="00392088"/>
    <w:rsid w:val="003923EF"/>
    <w:rsid w:val="00392BFA"/>
    <w:rsid w:val="00392E1A"/>
    <w:rsid w:val="00393B64"/>
    <w:rsid w:val="00394792"/>
    <w:rsid w:val="00394890"/>
    <w:rsid w:val="00394B2E"/>
    <w:rsid w:val="003965B5"/>
    <w:rsid w:val="003971DD"/>
    <w:rsid w:val="0039739B"/>
    <w:rsid w:val="00397989"/>
    <w:rsid w:val="00397A33"/>
    <w:rsid w:val="003A1586"/>
    <w:rsid w:val="003A1853"/>
    <w:rsid w:val="003A198E"/>
    <w:rsid w:val="003A1F5A"/>
    <w:rsid w:val="003A420E"/>
    <w:rsid w:val="003A4FA4"/>
    <w:rsid w:val="003A70D9"/>
    <w:rsid w:val="003B09FD"/>
    <w:rsid w:val="003B0D5A"/>
    <w:rsid w:val="003B2452"/>
    <w:rsid w:val="003B3632"/>
    <w:rsid w:val="003B40FA"/>
    <w:rsid w:val="003B497B"/>
    <w:rsid w:val="003B4F89"/>
    <w:rsid w:val="003B608C"/>
    <w:rsid w:val="003B6E12"/>
    <w:rsid w:val="003B7034"/>
    <w:rsid w:val="003B7251"/>
    <w:rsid w:val="003B7C04"/>
    <w:rsid w:val="003C09AE"/>
    <w:rsid w:val="003C0A77"/>
    <w:rsid w:val="003C111C"/>
    <w:rsid w:val="003C1C8B"/>
    <w:rsid w:val="003C2C57"/>
    <w:rsid w:val="003C4454"/>
    <w:rsid w:val="003C4816"/>
    <w:rsid w:val="003C4E25"/>
    <w:rsid w:val="003C7C06"/>
    <w:rsid w:val="003D0435"/>
    <w:rsid w:val="003D0451"/>
    <w:rsid w:val="003D05DB"/>
    <w:rsid w:val="003D13D0"/>
    <w:rsid w:val="003D1487"/>
    <w:rsid w:val="003D1DE5"/>
    <w:rsid w:val="003D20B7"/>
    <w:rsid w:val="003D22EE"/>
    <w:rsid w:val="003D29A6"/>
    <w:rsid w:val="003D38D8"/>
    <w:rsid w:val="003D3975"/>
    <w:rsid w:val="003D40BF"/>
    <w:rsid w:val="003D6538"/>
    <w:rsid w:val="003D6555"/>
    <w:rsid w:val="003D6AE4"/>
    <w:rsid w:val="003E0CD1"/>
    <w:rsid w:val="003E18FB"/>
    <w:rsid w:val="003E2097"/>
    <w:rsid w:val="003E2821"/>
    <w:rsid w:val="003E2D84"/>
    <w:rsid w:val="003E4A04"/>
    <w:rsid w:val="003E5B50"/>
    <w:rsid w:val="003E5C64"/>
    <w:rsid w:val="003E5EA1"/>
    <w:rsid w:val="003E6C46"/>
    <w:rsid w:val="003E6FD6"/>
    <w:rsid w:val="003E7679"/>
    <w:rsid w:val="003E7D16"/>
    <w:rsid w:val="003F00B7"/>
    <w:rsid w:val="003F079D"/>
    <w:rsid w:val="003F213F"/>
    <w:rsid w:val="003F2B70"/>
    <w:rsid w:val="003F2C76"/>
    <w:rsid w:val="003F33F4"/>
    <w:rsid w:val="003F3507"/>
    <w:rsid w:val="003F36C8"/>
    <w:rsid w:val="003F4C11"/>
    <w:rsid w:val="003F4E23"/>
    <w:rsid w:val="003F5D9B"/>
    <w:rsid w:val="003F64DB"/>
    <w:rsid w:val="003F7D26"/>
    <w:rsid w:val="004000C6"/>
    <w:rsid w:val="00400B82"/>
    <w:rsid w:val="00401303"/>
    <w:rsid w:val="00401397"/>
    <w:rsid w:val="00401F3C"/>
    <w:rsid w:val="0040208F"/>
    <w:rsid w:val="00402CB5"/>
    <w:rsid w:val="00403A4C"/>
    <w:rsid w:val="00404691"/>
    <w:rsid w:val="00404C46"/>
    <w:rsid w:val="00406DCD"/>
    <w:rsid w:val="00407282"/>
    <w:rsid w:val="00407643"/>
    <w:rsid w:val="004076B3"/>
    <w:rsid w:val="004100D5"/>
    <w:rsid w:val="0041037C"/>
    <w:rsid w:val="00410AE1"/>
    <w:rsid w:val="00412D83"/>
    <w:rsid w:val="00413B1C"/>
    <w:rsid w:val="00413F00"/>
    <w:rsid w:val="0041628A"/>
    <w:rsid w:val="00416431"/>
    <w:rsid w:val="00416533"/>
    <w:rsid w:val="004177F4"/>
    <w:rsid w:val="004200D6"/>
    <w:rsid w:val="004203BD"/>
    <w:rsid w:val="004208AF"/>
    <w:rsid w:val="004214E2"/>
    <w:rsid w:val="0042201A"/>
    <w:rsid w:val="004220BD"/>
    <w:rsid w:val="00422286"/>
    <w:rsid w:val="00422509"/>
    <w:rsid w:val="0042251C"/>
    <w:rsid w:val="00423108"/>
    <w:rsid w:val="004236D5"/>
    <w:rsid w:val="00425E1A"/>
    <w:rsid w:val="0042642A"/>
    <w:rsid w:val="00426A53"/>
    <w:rsid w:val="004270C2"/>
    <w:rsid w:val="004270CA"/>
    <w:rsid w:val="004331CD"/>
    <w:rsid w:val="00433D7A"/>
    <w:rsid w:val="0043602F"/>
    <w:rsid w:val="004404DA"/>
    <w:rsid w:val="00440CA3"/>
    <w:rsid w:val="00442E51"/>
    <w:rsid w:val="00443008"/>
    <w:rsid w:val="00443844"/>
    <w:rsid w:val="00443BD6"/>
    <w:rsid w:val="00443C00"/>
    <w:rsid w:val="00443C67"/>
    <w:rsid w:val="00443FDF"/>
    <w:rsid w:val="00444805"/>
    <w:rsid w:val="00444A7A"/>
    <w:rsid w:val="00445CC8"/>
    <w:rsid w:val="0044601F"/>
    <w:rsid w:val="004461EB"/>
    <w:rsid w:val="00446B07"/>
    <w:rsid w:val="00447C2D"/>
    <w:rsid w:val="00447D81"/>
    <w:rsid w:val="00450BC8"/>
    <w:rsid w:val="00451C4F"/>
    <w:rsid w:val="00452485"/>
    <w:rsid w:val="00453457"/>
    <w:rsid w:val="004538ED"/>
    <w:rsid w:val="00453AA0"/>
    <w:rsid w:val="00453AA5"/>
    <w:rsid w:val="004546B3"/>
    <w:rsid w:val="0045499B"/>
    <w:rsid w:val="00454B0E"/>
    <w:rsid w:val="00456116"/>
    <w:rsid w:val="00457611"/>
    <w:rsid w:val="00457749"/>
    <w:rsid w:val="00460209"/>
    <w:rsid w:val="00461D7A"/>
    <w:rsid w:val="004624B8"/>
    <w:rsid w:val="00462A4D"/>
    <w:rsid w:val="00462D4C"/>
    <w:rsid w:val="00462D8D"/>
    <w:rsid w:val="004632BD"/>
    <w:rsid w:val="004633A9"/>
    <w:rsid w:val="00463F1A"/>
    <w:rsid w:val="004646E2"/>
    <w:rsid w:val="00465DF4"/>
    <w:rsid w:val="0046653C"/>
    <w:rsid w:val="0046766A"/>
    <w:rsid w:val="004678DC"/>
    <w:rsid w:val="00467B78"/>
    <w:rsid w:val="0047443D"/>
    <w:rsid w:val="00474796"/>
    <w:rsid w:val="00474BE5"/>
    <w:rsid w:val="00474F2A"/>
    <w:rsid w:val="00476993"/>
    <w:rsid w:val="004769DD"/>
    <w:rsid w:val="00476DCD"/>
    <w:rsid w:val="004775A9"/>
    <w:rsid w:val="0048040A"/>
    <w:rsid w:val="00480418"/>
    <w:rsid w:val="0048094B"/>
    <w:rsid w:val="00481725"/>
    <w:rsid w:val="00482C6D"/>
    <w:rsid w:val="00484445"/>
    <w:rsid w:val="00484487"/>
    <w:rsid w:val="00484ED4"/>
    <w:rsid w:val="004919F1"/>
    <w:rsid w:val="00491AAB"/>
    <w:rsid w:val="00492A7B"/>
    <w:rsid w:val="00493194"/>
    <w:rsid w:val="00494F7F"/>
    <w:rsid w:val="0049507B"/>
    <w:rsid w:val="00495176"/>
    <w:rsid w:val="00495B44"/>
    <w:rsid w:val="0049606B"/>
    <w:rsid w:val="0049649F"/>
    <w:rsid w:val="00496704"/>
    <w:rsid w:val="004973E1"/>
    <w:rsid w:val="00497AA8"/>
    <w:rsid w:val="004A0D59"/>
    <w:rsid w:val="004A3C30"/>
    <w:rsid w:val="004A4309"/>
    <w:rsid w:val="004A43C1"/>
    <w:rsid w:val="004A5265"/>
    <w:rsid w:val="004A65BB"/>
    <w:rsid w:val="004B02A8"/>
    <w:rsid w:val="004B03E6"/>
    <w:rsid w:val="004B1E92"/>
    <w:rsid w:val="004B2675"/>
    <w:rsid w:val="004B2FD4"/>
    <w:rsid w:val="004B3252"/>
    <w:rsid w:val="004B3F8A"/>
    <w:rsid w:val="004B4315"/>
    <w:rsid w:val="004B4683"/>
    <w:rsid w:val="004B5BD8"/>
    <w:rsid w:val="004C0551"/>
    <w:rsid w:val="004C086D"/>
    <w:rsid w:val="004C0D52"/>
    <w:rsid w:val="004C1B43"/>
    <w:rsid w:val="004C2FBD"/>
    <w:rsid w:val="004C3054"/>
    <w:rsid w:val="004C35EF"/>
    <w:rsid w:val="004C3D8E"/>
    <w:rsid w:val="004C539C"/>
    <w:rsid w:val="004C596B"/>
    <w:rsid w:val="004C5ABC"/>
    <w:rsid w:val="004C5AD0"/>
    <w:rsid w:val="004C5ED1"/>
    <w:rsid w:val="004C65B0"/>
    <w:rsid w:val="004C7182"/>
    <w:rsid w:val="004C73F5"/>
    <w:rsid w:val="004C766A"/>
    <w:rsid w:val="004C777A"/>
    <w:rsid w:val="004C7D51"/>
    <w:rsid w:val="004D0A95"/>
    <w:rsid w:val="004D14DC"/>
    <w:rsid w:val="004D23E8"/>
    <w:rsid w:val="004D36E4"/>
    <w:rsid w:val="004D3DB5"/>
    <w:rsid w:val="004D511B"/>
    <w:rsid w:val="004D5602"/>
    <w:rsid w:val="004D5674"/>
    <w:rsid w:val="004D6967"/>
    <w:rsid w:val="004D6E0B"/>
    <w:rsid w:val="004D74EA"/>
    <w:rsid w:val="004E0104"/>
    <w:rsid w:val="004E089C"/>
    <w:rsid w:val="004E0C6E"/>
    <w:rsid w:val="004E1441"/>
    <w:rsid w:val="004E14DC"/>
    <w:rsid w:val="004E18EF"/>
    <w:rsid w:val="004E330B"/>
    <w:rsid w:val="004E3B1E"/>
    <w:rsid w:val="004E4479"/>
    <w:rsid w:val="004E46EC"/>
    <w:rsid w:val="004E5A64"/>
    <w:rsid w:val="004E6769"/>
    <w:rsid w:val="004E6E36"/>
    <w:rsid w:val="004E7CAC"/>
    <w:rsid w:val="004F05FD"/>
    <w:rsid w:val="004F0AE3"/>
    <w:rsid w:val="004F1DCA"/>
    <w:rsid w:val="004F25D7"/>
    <w:rsid w:val="004F2BAA"/>
    <w:rsid w:val="004F31C5"/>
    <w:rsid w:val="004F39B1"/>
    <w:rsid w:val="004F3BDB"/>
    <w:rsid w:val="004F4597"/>
    <w:rsid w:val="004F4CA0"/>
    <w:rsid w:val="004F55FC"/>
    <w:rsid w:val="004F5F3C"/>
    <w:rsid w:val="004F6F61"/>
    <w:rsid w:val="004F7EE7"/>
    <w:rsid w:val="00500DC0"/>
    <w:rsid w:val="00502BD1"/>
    <w:rsid w:val="005036F3"/>
    <w:rsid w:val="005039BD"/>
    <w:rsid w:val="00503B6C"/>
    <w:rsid w:val="00503FBA"/>
    <w:rsid w:val="00504A26"/>
    <w:rsid w:val="00505677"/>
    <w:rsid w:val="005062A4"/>
    <w:rsid w:val="00506930"/>
    <w:rsid w:val="00506DC6"/>
    <w:rsid w:val="00506EEF"/>
    <w:rsid w:val="00507E41"/>
    <w:rsid w:val="00510AED"/>
    <w:rsid w:val="00510DE1"/>
    <w:rsid w:val="00510F2A"/>
    <w:rsid w:val="00511017"/>
    <w:rsid w:val="00511C67"/>
    <w:rsid w:val="0051306B"/>
    <w:rsid w:val="00513C68"/>
    <w:rsid w:val="005145E4"/>
    <w:rsid w:val="005148F4"/>
    <w:rsid w:val="00516AD2"/>
    <w:rsid w:val="00517CAB"/>
    <w:rsid w:val="005203FC"/>
    <w:rsid w:val="00520C1C"/>
    <w:rsid w:val="005220F8"/>
    <w:rsid w:val="005221BD"/>
    <w:rsid w:val="0052299D"/>
    <w:rsid w:val="00523218"/>
    <w:rsid w:val="005240C5"/>
    <w:rsid w:val="005246BA"/>
    <w:rsid w:val="0052619D"/>
    <w:rsid w:val="00526799"/>
    <w:rsid w:val="00526BEE"/>
    <w:rsid w:val="005306AB"/>
    <w:rsid w:val="0053090E"/>
    <w:rsid w:val="00532D5F"/>
    <w:rsid w:val="0053347B"/>
    <w:rsid w:val="0053357D"/>
    <w:rsid w:val="005337DB"/>
    <w:rsid w:val="005350B5"/>
    <w:rsid w:val="00535F78"/>
    <w:rsid w:val="00536CDB"/>
    <w:rsid w:val="005406D9"/>
    <w:rsid w:val="00540A05"/>
    <w:rsid w:val="0054212B"/>
    <w:rsid w:val="00543CE0"/>
    <w:rsid w:val="00543F48"/>
    <w:rsid w:val="0054429A"/>
    <w:rsid w:val="00544593"/>
    <w:rsid w:val="00544B2B"/>
    <w:rsid w:val="00544E0E"/>
    <w:rsid w:val="00550D48"/>
    <w:rsid w:val="00551076"/>
    <w:rsid w:val="005510B6"/>
    <w:rsid w:val="005513AD"/>
    <w:rsid w:val="00551C15"/>
    <w:rsid w:val="00551E6F"/>
    <w:rsid w:val="00552FDD"/>
    <w:rsid w:val="00553172"/>
    <w:rsid w:val="00553289"/>
    <w:rsid w:val="00553492"/>
    <w:rsid w:val="00553DB3"/>
    <w:rsid w:val="005540CA"/>
    <w:rsid w:val="005543B0"/>
    <w:rsid w:val="005546F6"/>
    <w:rsid w:val="00555623"/>
    <w:rsid w:val="00557FD8"/>
    <w:rsid w:val="005603DE"/>
    <w:rsid w:val="00560F14"/>
    <w:rsid w:val="0056147F"/>
    <w:rsid w:val="005626CB"/>
    <w:rsid w:val="0056284D"/>
    <w:rsid w:val="00562F63"/>
    <w:rsid w:val="00563EBF"/>
    <w:rsid w:val="00564057"/>
    <w:rsid w:val="00564256"/>
    <w:rsid w:val="0056485C"/>
    <w:rsid w:val="00564FC3"/>
    <w:rsid w:val="005665C2"/>
    <w:rsid w:val="00570A7A"/>
    <w:rsid w:val="00571C4D"/>
    <w:rsid w:val="00572553"/>
    <w:rsid w:val="0057308E"/>
    <w:rsid w:val="0057369B"/>
    <w:rsid w:val="005744C9"/>
    <w:rsid w:val="0057640E"/>
    <w:rsid w:val="0057677C"/>
    <w:rsid w:val="00576D60"/>
    <w:rsid w:val="00577194"/>
    <w:rsid w:val="0058079B"/>
    <w:rsid w:val="00580A15"/>
    <w:rsid w:val="00581099"/>
    <w:rsid w:val="005821B0"/>
    <w:rsid w:val="00582708"/>
    <w:rsid w:val="0058298F"/>
    <w:rsid w:val="00582BBD"/>
    <w:rsid w:val="00584496"/>
    <w:rsid w:val="005849AB"/>
    <w:rsid w:val="00584A88"/>
    <w:rsid w:val="005857A6"/>
    <w:rsid w:val="005869DB"/>
    <w:rsid w:val="00587123"/>
    <w:rsid w:val="00587D0E"/>
    <w:rsid w:val="005909F2"/>
    <w:rsid w:val="005910AF"/>
    <w:rsid w:val="00591383"/>
    <w:rsid w:val="0059155D"/>
    <w:rsid w:val="0059172F"/>
    <w:rsid w:val="00594403"/>
    <w:rsid w:val="00594622"/>
    <w:rsid w:val="00594B53"/>
    <w:rsid w:val="00594D23"/>
    <w:rsid w:val="0059524A"/>
    <w:rsid w:val="005955FC"/>
    <w:rsid w:val="005957D8"/>
    <w:rsid w:val="00595C85"/>
    <w:rsid w:val="00595F52"/>
    <w:rsid w:val="00596AF0"/>
    <w:rsid w:val="00597155"/>
    <w:rsid w:val="0059723B"/>
    <w:rsid w:val="005A03B5"/>
    <w:rsid w:val="005A1A8D"/>
    <w:rsid w:val="005A2FC5"/>
    <w:rsid w:val="005A2FEE"/>
    <w:rsid w:val="005A3328"/>
    <w:rsid w:val="005A35CE"/>
    <w:rsid w:val="005A3F96"/>
    <w:rsid w:val="005A4A49"/>
    <w:rsid w:val="005A4CD6"/>
    <w:rsid w:val="005A7B15"/>
    <w:rsid w:val="005B00C4"/>
    <w:rsid w:val="005B0CD2"/>
    <w:rsid w:val="005B282A"/>
    <w:rsid w:val="005B2E06"/>
    <w:rsid w:val="005B336D"/>
    <w:rsid w:val="005B3751"/>
    <w:rsid w:val="005B3B37"/>
    <w:rsid w:val="005B4452"/>
    <w:rsid w:val="005B4A0F"/>
    <w:rsid w:val="005B4AA7"/>
    <w:rsid w:val="005B4F61"/>
    <w:rsid w:val="005B512E"/>
    <w:rsid w:val="005B6E02"/>
    <w:rsid w:val="005B73C1"/>
    <w:rsid w:val="005C07E1"/>
    <w:rsid w:val="005C1155"/>
    <w:rsid w:val="005C18B4"/>
    <w:rsid w:val="005C245A"/>
    <w:rsid w:val="005C2E54"/>
    <w:rsid w:val="005C58F8"/>
    <w:rsid w:val="005C5DD4"/>
    <w:rsid w:val="005C6671"/>
    <w:rsid w:val="005C7421"/>
    <w:rsid w:val="005C78FD"/>
    <w:rsid w:val="005C7DEA"/>
    <w:rsid w:val="005D0BAD"/>
    <w:rsid w:val="005D0BB1"/>
    <w:rsid w:val="005D0ED7"/>
    <w:rsid w:val="005D10C4"/>
    <w:rsid w:val="005D10EA"/>
    <w:rsid w:val="005D2ABD"/>
    <w:rsid w:val="005D41CF"/>
    <w:rsid w:val="005D4499"/>
    <w:rsid w:val="005D44FE"/>
    <w:rsid w:val="005D45BE"/>
    <w:rsid w:val="005D5AD3"/>
    <w:rsid w:val="005D703C"/>
    <w:rsid w:val="005D7247"/>
    <w:rsid w:val="005D72D2"/>
    <w:rsid w:val="005E38BC"/>
    <w:rsid w:val="005E461F"/>
    <w:rsid w:val="005E4E59"/>
    <w:rsid w:val="005E5149"/>
    <w:rsid w:val="005E55BF"/>
    <w:rsid w:val="005E6FBE"/>
    <w:rsid w:val="005E740A"/>
    <w:rsid w:val="005E789A"/>
    <w:rsid w:val="005F100D"/>
    <w:rsid w:val="005F4A57"/>
    <w:rsid w:val="005F4ED0"/>
    <w:rsid w:val="005F5A33"/>
    <w:rsid w:val="005F7981"/>
    <w:rsid w:val="005F7C0B"/>
    <w:rsid w:val="0060061A"/>
    <w:rsid w:val="00600AAE"/>
    <w:rsid w:val="00601A9C"/>
    <w:rsid w:val="00601DC4"/>
    <w:rsid w:val="0060348D"/>
    <w:rsid w:val="006040C1"/>
    <w:rsid w:val="006040D0"/>
    <w:rsid w:val="006042D0"/>
    <w:rsid w:val="0060530D"/>
    <w:rsid w:val="006058CF"/>
    <w:rsid w:val="00605FEA"/>
    <w:rsid w:val="00606614"/>
    <w:rsid w:val="0060663C"/>
    <w:rsid w:val="00607F09"/>
    <w:rsid w:val="00611205"/>
    <w:rsid w:val="00611673"/>
    <w:rsid w:val="0061229D"/>
    <w:rsid w:val="0061230E"/>
    <w:rsid w:val="0061337F"/>
    <w:rsid w:val="00613427"/>
    <w:rsid w:val="00613DAA"/>
    <w:rsid w:val="00614381"/>
    <w:rsid w:val="006153FF"/>
    <w:rsid w:val="006159CD"/>
    <w:rsid w:val="00615F69"/>
    <w:rsid w:val="006163B1"/>
    <w:rsid w:val="00616898"/>
    <w:rsid w:val="00617399"/>
    <w:rsid w:val="00617E53"/>
    <w:rsid w:val="00620684"/>
    <w:rsid w:val="00620E0A"/>
    <w:rsid w:val="0062116D"/>
    <w:rsid w:val="0062157A"/>
    <w:rsid w:val="00622C49"/>
    <w:rsid w:val="00623095"/>
    <w:rsid w:val="00623CEA"/>
    <w:rsid w:val="00624E3E"/>
    <w:rsid w:val="00625F87"/>
    <w:rsid w:val="006265DA"/>
    <w:rsid w:val="006301E9"/>
    <w:rsid w:val="0063052C"/>
    <w:rsid w:val="00630723"/>
    <w:rsid w:val="00631BB4"/>
    <w:rsid w:val="00633787"/>
    <w:rsid w:val="0063397D"/>
    <w:rsid w:val="006349A9"/>
    <w:rsid w:val="00634AC4"/>
    <w:rsid w:val="00634FB8"/>
    <w:rsid w:val="00634FCA"/>
    <w:rsid w:val="0063536F"/>
    <w:rsid w:val="00635CE9"/>
    <w:rsid w:val="00635E2E"/>
    <w:rsid w:val="006379F6"/>
    <w:rsid w:val="00637F0A"/>
    <w:rsid w:val="00640BE7"/>
    <w:rsid w:val="00641213"/>
    <w:rsid w:val="00642453"/>
    <w:rsid w:val="006426E4"/>
    <w:rsid w:val="0064367E"/>
    <w:rsid w:val="0064374A"/>
    <w:rsid w:val="00643CDA"/>
    <w:rsid w:val="00644EC1"/>
    <w:rsid w:val="00645060"/>
    <w:rsid w:val="006453B3"/>
    <w:rsid w:val="00645756"/>
    <w:rsid w:val="006458BC"/>
    <w:rsid w:val="006478F3"/>
    <w:rsid w:val="00647E9B"/>
    <w:rsid w:val="00650019"/>
    <w:rsid w:val="00650CCF"/>
    <w:rsid w:val="00651889"/>
    <w:rsid w:val="00652B8C"/>
    <w:rsid w:val="006537F3"/>
    <w:rsid w:val="0065428E"/>
    <w:rsid w:val="00654735"/>
    <w:rsid w:val="00654829"/>
    <w:rsid w:val="00655114"/>
    <w:rsid w:val="00656DB5"/>
    <w:rsid w:val="00657B6A"/>
    <w:rsid w:val="00660CFC"/>
    <w:rsid w:val="00662579"/>
    <w:rsid w:val="00663B80"/>
    <w:rsid w:val="00663C18"/>
    <w:rsid w:val="0066450E"/>
    <w:rsid w:val="00666C8F"/>
    <w:rsid w:val="00667239"/>
    <w:rsid w:val="006674BA"/>
    <w:rsid w:val="006702D5"/>
    <w:rsid w:val="00670533"/>
    <w:rsid w:val="00670582"/>
    <w:rsid w:val="0067068F"/>
    <w:rsid w:val="00670A5A"/>
    <w:rsid w:val="00670C4D"/>
    <w:rsid w:val="00670F11"/>
    <w:rsid w:val="006715C7"/>
    <w:rsid w:val="00671B13"/>
    <w:rsid w:val="00673060"/>
    <w:rsid w:val="006732EC"/>
    <w:rsid w:val="00673FAD"/>
    <w:rsid w:val="006740DC"/>
    <w:rsid w:val="006747EF"/>
    <w:rsid w:val="00674F74"/>
    <w:rsid w:val="006758D2"/>
    <w:rsid w:val="00675F8F"/>
    <w:rsid w:val="006761F6"/>
    <w:rsid w:val="0067717E"/>
    <w:rsid w:val="00677D3F"/>
    <w:rsid w:val="00680399"/>
    <w:rsid w:val="006809F9"/>
    <w:rsid w:val="00680B3D"/>
    <w:rsid w:val="00680BFD"/>
    <w:rsid w:val="00680FDC"/>
    <w:rsid w:val="006819DC"/>
    <w:rsid w:val="0068249D"/>
    <w:rsid w:val="00682E28"/>
    <w:rsid w:val="00684938"/>
    <w:rsid w:val="0068501A"/>
    <w:rsid w:val="0068623A"/>
    <w:rsid w:val="006871AC"/>
    <w:rsid w:val="00690751"/>
    <w:rsid w:val="006914E6"/>
    <w:rsid w:val="0069307E"/>
    <w:rsid w:val="006934A2"/>
    <w:rsid w:val="006938B4"/>
    <w:rsid w:val="00694630"/>
    <w:rsid w:val="006946EB"/>
    <w:rsid w:val="00695824"/>
    <w:rsid w:val="00696C99"/>
    <w:rsid w:val="006A007F"/>
    <w:rsid w:val="006A00D6"/>
    <w:rsid w:val="006A0B00"/>
    <w:rsid w:val="006A1E3B"/>
    <w:rsid w:val="006A2A0C"/>
    <w:rsid w:val="006A307A"/>
    <w:rsid w:val="006A3729"/>
    <w:rsid w:val="006A4892"/>
    <w:rsid w:val="006A4F43"/>
    <w:rsid w:val="006A5730"/>
    <w:rsid w:val="006A5D67"/>
    <w:rsid w:val="006A5E43"/>
    <w:rsid w:val="006A7A3F"/>
    <w:rsid w:val="006B069D"/>
    <w:rsid w:val="006B0ED0"/>
    <w:rsid w:val="006B1BDF"/>
    <w:rsid w:val="006B3517"/>
    <w:rsid w:val="006B380A"/>
    <w:rsid w:val="006B56A0"/>
    <w:rsid w:val="006B5BA3"/>
    <w:rsid w:val="006B5DB0"/>
    <w:rsid w:val="006B6347"/>
    <w:rsid w:val="006B78C1"/>
    <w:rsid w:val="006C0786"/>
    <w:rsid w:val="006C0D45"/>
    <w:rsid w:val="006C1FF3"/>
    <w:rsid w:val="006C21A2"/>
    <w:rsid w:val="006C273C"/>
    <w:rsid w:val="006C29B3"/>
    <w:rsid w:val="006C2ADA"/>
    <w:rsid w:val="006C3356"/>
    <w:rsid w:val="006C371E"/>
    <w:rsid w:val="006C394A"/>
    <w:rsid w:val="006C3DCF"/>
    <w:rsid w:val="006C3E94"/>
    <w:rsid w:val="006C4876"/>
    <w:rsid w:val="006C53CD"/>
    <w:rsid w:val="006C59D5"/>
    <w:rsid w:val="006C60B4"/>
    <w:rsid w:val="006C63A7"/>
    <w:rsid w:val="006C67A4"/>
    <w:rsid w:val="006C75A5"/>
    <w:rsid w:val="006C773F"/>
    <w:rsid w:val="006D025E"/>
    <w:rsid w:val="006D05A4"/>
    <w:rsid w:val="006D193B"/>
    <w:rsid w:val="006D1F8C"/>
    <w:rsid w:val="006D3A64"/>
    <w:rsid w:val="006D474F"/>
    <w:rsid w:val="006D47C9"/>
    <w:rsid w:val="006D53C3"/>
    <w:rsid w:val="006D5D59"/>
    <w:rsid w:val="006D61A7"/>
    <w:rsid w:val="006D6B96"/>
    <w:rsid w:val="006D7CCE"/>
    <w:rsid w:val="006E11AB"/>
    <w:rsid w:val="006E2087"/>
    <w:rsid w:val="006E22E8"/>
    <w:rsid w:val="006E2DD5"/>
    <w:rsid w:val="006E469A"/>
    <w:rsid w:val="006E5030"/>
    <w:rsid w:val="006E52D8"/>
    <w:rsid w:val="006E5818"/>
    <w:rsid w:val="006E5D41"/>
    <w:rsid w:val="006E5F97"/>
    <w:rsid w:val="006E7681"/>
    <w:rsid w:val="006E76DF"/>
    <w:rsid w:val="006F0103"/>
    <w:rsid w:val="006F14CC"/>
    <w:rsid w:val="006F283A"/>
    <w:rsid w:val="006F3946"/>
    <w:rsid w:val="006F45BA"/>
    <w:rsid w:val="006F4948"/>
    <w:rsid w:val="006F5172"/>
    <w:rsid w:val="006F59D1"/>
    <w:rsid w:val="006F663F"/>
    <w:rsid w:val="006F754F"/>
    <w:rsid w:val="00700985"/>
    <w:rsid w:val="00700B67"/>
    <w:rsid w:val="00700EB0"/>
    <w:rsid w:val="00701C1C"/>
    <w:rsid w:val="0070395C"/>
    <w:rsid w:val="00703CA3"/>
    <w:rsid w:val="0070446D"/>
    <w:rsid w:val="00704596"/>
    <w:rsid w:val="00704D6F"/>
    <w:rsid w:val="00705E61"/>
    <w:rsid w:val="00706975"/>
    <w:rsid w:val="00706AA3"/>
    <w:rsid w:val="0070774C"/>
    <w:rsid w:val="00707B1A"/>
    <w:rsid w:val="00711579"/>
    <w:rsid w:val="00711A4F"/>
    <w:rsid w:val="0071299A"/>
    <w:rsid w:val="007129CD"/>
    <w:rsid w:val="00712C5E"/>
    <w:rsid w:val="00712FAE"/>
    <w:rsid w:val="007130AC"/>
    <w:rsid w:val="007133CD"/>
    <w:rsid w:val="00713995"/>
    <w:rsid w:val="00714120"/>
    <w:rsid w:val="007144AC"/>
    <w:rsid w:val="0071557A"/>
    <w:rsid w:val="00715A0F"/>
    <w:rsid w:val="00715D11"/>
    <w:rsid w:val="0071650C"/>
    <w:rsid w:val="007165FC"/>
    <w:rsid w:val="00716F22"/>
    <w:rsid w:val="00717C43"/>
    <w:rsid w:val="00717FA1"/>
    <w:rsid w:val="00720591"/>
    <w:rsid w:val="00720B37"/>
    <w:rsid w:val="007220E4"/>
    <w:rsid w:val="00722310"/>
    <w:rsid w:val="00722EE1"/>
    <w:rsid w:val="007238F8"/>
    <w:rsid w:val="0072526E"/>
    <w:rsid w:val="00726861"/>
    <w:rsid w:val="00726892"/>
    <w:rsid w:val="0072746C"/>
    <w:rsid w:val="0073112C"/>
    <w:rsid w:val="0073361B"/>
    <w:rsid w:val="00734E0C"/>
    <w:rsid w:val="00735BB3"/>
    <w:rsid w:val="00735DE2"/>
    <w:rsid w:val="00736717"/>
    <w:rsid w:val="007370C4"/>
    <w:rsid w:val="007371FB"/>
    <w:rsid w:val="00737331"/>
    <w:rsid w:val="00740996"/>
    <w:rsid w:val="00740E0F"/>
    <w:rsid w:val="00741123"/>
    <w:rsid w:val="00742A41"/>
    <w:rsid w:val="00742D6E"/>
    <w:rsid w:val="00745849"/>
    <w:rsid w:val="007472EC"/>
    <w:rsid w:val="0075217C"/>
    <w:rsid w:val="007538D4"/>
    <w:rsid w:val="0075438D"/>
    <w:rsid w:val="0075462E"/>
    <w:rsid w:val="00754B81"/>
    <w:rsid w:val="00755282"/>
    <w:rsid w:val="00755C49"/>
    <w:rsid w:val="007613C3"/>
    <w:rsid w:val="00762258"/>
    <w:rsid w:val="00763D5B"/>
    <w:rsid w:val="007665B1"/>
    <w:rsid w:val="00766AF4"/>
    <w:rsid w:val="00766B0D"/>
    <w:rsid w:val="00767A99"/>
    <w:rsid w:val="007718AF"/>
    <w:rsid w:val="00771DC5"/>
    <w:rsid w:val="00773F99"/>
    <w:rsid w:val="0077509C"/>
    <w:rsid w:val="0077620B"/>
    <w:rsid w:val="00776D8D"/>
    <w:rsid w:val="007772B1"/>
    <w:rsid w:val="00777987"/>
    <w:rsid w:val="00777C80"/>
    <w:rsid w:val="0078098A"/>
    <w:rsid w:val="0078177B"/>
    <w:rsid w:val="00783FD2"/>
    <w:rsid w:val="00785CE2"/>
    <w:rsid w:val="0078621A"/>
    <w:rsid w:val="00786445"/>
    <w:rsid w:val="00786FC6"/>
    <w:rsid w:val="007878F1"/>
    <w:rsid w:val="00790052"/>
    <w:rsid w:val="007913A9"/>
    <w:rsid w:val="00792929"/>
    <w:rsid w:val="0079301E"/>
    <w:rsid w:val="00793542"/>
    <w:rsid w:val="00793FC2"/>
    <w:rsid w:val="00794485"/>
    <w:rsid w:val="0079468C"/>
    <w:rsid w:val="00795987"/>
    <w:rsid w:val="00796835"/>
    <w:rsid w:val="00797B29"/>
    <w:rsid w:val="007A1905"/>
    <w:rsid w:val="007A2FC7"/>
    <w:rsid w:val="007A3872"/>
    <w:rsid w:val="007A3BB0"/>
    <w:rsid w:val="007A5E5A"/>
    <w:rsid w:val="007A63F1"/>
    <w:rsid w:val="007A669A"/>
    <w:rsid w:val="007A689A"/>
    <w:rsid w:val="007A6EA0"/>
    <w:rsid w:val="007A7768"/>
    <w:rsid w:val="007B015C"/>
    <w:rsid w:val="007B0D69"/>
    <w:rsid w:val="007B1322"/>
    <w:rsid w:val="007B1860"/>
    <w:rsid w:val="007B1989"/>
    <w:rsid w:val="007B2C87"/>
    <w:rsid w:val="007B32D9"/>
    <w:rsid w:val="007B40CC"/>
    <w:rsid w:val="007B4E04"/>
    <w:rsid w:val="007B501F"/>
    <w:rsid w:val="007C036C"/>
    <w:rsid w:val="007C0987"/>
    <w:rsid w:val="007C1223"/>
    <w:rsid w:val="007C3B15"/>
    <w:rsid w:val="007C425A"/>
    <w:rsid w:val="007C453D"/>
    <w:rsid w:val="007C65B2"/>
    <w:rsid w:val="007C6CAA"/>
    <w:rsid w:val="007C6E45"/>
    <w:rsid w:val="007D0653"/>
    <w:rsid w:val="007D1D51"/>
    <w:rsid w:val="007D23BC"/>
    <w:rsid w:val="007D34E1"/>
    <w:rsid w:val="007D3D75"/>
    <w:rsid w:val="007D3E01"/>
    <w:rsid w:val="007D46E1"/>
    <w:rsid w:val="007D49D3"/>
    <w:rsid w:val="007D56F7"/>
    <w:rsid w:val="007D570A"/>
    <w:rsid w:val="007D58FC"/>
    <w:rsid w:val="007D6231"/>
    <w:rsid w:val="007D6611"/>
    <w:rsid w:val="007D6661"/>
    <w:rsid w:val="007D68EA"/>
    <w:rsid w:val="007D6E79"/>
    <w:rsid w:val="007E000C"/>
    <w:rsid w:val="007E1012"/>
    <w:rsid w:val="007E27E0"/>
    <w:rsid w:val="007E2A70"/>
    <w:rsid w:val="007E306D"/>
    <w:rsid w:val="007E3309"/>
    <w:rsid w:val="007E3FC6"/>
    <w:rsid w:val="007E41FD"/>
    <w:rsid w:val="007E4985"/>
    <w:rsid w:val="007E4B18"/>
    <w:rsid w:val="007E5120"/>
    <w:rsid w:val="007E5571"/>
    <w:rsid w:val="007E5FDB"/>
    <w:rsid w:val="007E69F4"/>
    <w:rsid w:val="007E7471"/>
    <w:rsid w:val="007F0707"/>
    <w:rsid w:val="007F127E"/>
    <w:rsid w:val="007F1A98"/>
    <w:rsid w:val="007F225B"/>
    <w:rsid w:val="007F2436"/>
    <w:rsid w:val="007F2B2C"/>
    <w:rsid w:val="007F2D14"/>
    <w:rsid w:val="007F3071"/>
    <w:rsid w:val="007F4B94"/>
    <w:rsid w:val="007F5CD0"/>
    <w:rsid w:val="007F744F"/>
    <w:rsid w:val="0080103A"/>
    <w:rsid w:val="0080234C"/>
    <w:rsid w:val="00802DF5"/>
    <w:rsid w:val="0080322E"/>
    <w:rsid w:val="00804026"/>
    <w:rsid w:val="008041B2"/>
    <w:rsid w:val="008043B4"/>
    <w:rsid w:val="0080445A"/>
    <w:rsid w:val="00804E52"/>
    <w:rsid w:val="00805479"/>
    <w:rsid w:val="00805548"/>
    <w:rsid w:val="0080580C"/>
    <w:rsid w:val="00805FE2"/>
    <w:rsid w:val="0080718D"/>
    <w:rsid w:val="00810CBE"/>
    <w:rsid w:val="00810F8B"/>
    <w:rsid w:val="008110A3"/>
    <w:rsid w:val="008115F1"/>
    <w:rsid w:val="00811674"/>
    <w:rsid w:val="00812666"/>
    <w:rsid w:val="00813468"/>
    <w:rsid w:val="00813765"/>
    <w:rsid w:val="00814B20"/>
    <w:rsid w:val="0081530B"/>
    <w:rsid w:val="00815380"/>
    <w:rsid w:val="00815967"/>
    <w:rsid w:val="00815DC2"/>
    <w:rsid w:val="0081604E"/>
    <w:rsid w:val="008167A5"/>
    <w:rsid w:val="00816E41"/>
    <w:rsid w:val="00817491"/>
    <w:rsid w:val="0081786E"/>
    <w:rsid w:val="008209EC"/>
    <w:rsid w:val="00821294"/>
    <w:rsid w:val="0082152A"/>
    <w:rsid w:val="008234AF"/>
    <w:rsid w:val="00823C6A"/>
    <w:rsid w:val="0082425C"/>
    <w:rsid w:val="00824CC2"/>
    <w:rsid w:val="00825BF2"/>
    <w:rsid w:val="008266B8"/>
    <w:rsid w:val="00826D23"/>
    <w:rsid w:val="00830A75"/>
    <w:rsid w:val="008323CD"/>
    <w:rsid w:val="008329DE"/>
    <w:rsid w:val="0083408F"/>
    <w:rsid w:val="008352A0"/>
    <w:rsid w:val="00835358"/>
    <w:rsid w:val="0083560B"/>
    <w:rsid w:val="00835DC4"/>
    <w:rsid w:val="00835DE9"/>
    <w:rsid w:val="008367ED"/>
    <w:rsid w:val="008375E8"/>
    <w:rsid w:val="00841041"/>
    <w:rsid w:val="0084139A"/>
    <w:rsid w:val="00842D1C"/>
    <w:rsid w:val="008438AC"/>
    <w:rsid w:val="00843D09"/>
    <w:rsid w:val="008447C8"/>
    <w:rsid w:val="00844B42"/>
    <w:rsid w:val="008458FC"/>
    <w:rsid w:val="00847BD4"/>
    <w:rsid w:val="008502AB"/>
    <w:rsid w:val="00850461"/>
    <w:rsid w:val="00851ABE"/>
    <w:rsid w:val="008527DD"/>
    <w:rsid w:val="0085349F"/>
    <w:rsid w:val="00854AE0"/>
    <w:rsid w:val="008550D5"/>
    <w:rsid w:val="008550FE"/>
    <w:rsid w:val="00855A32"/>
    <w:rsid w:val="00855B68"/>
    <w:rsid w:val="00856313"/>
    <w:rsid w:val="008573CA"/>
    <w:rsid w:val="00860394"/>
    <w:rsid w:val="008618F6"/>
    <w:rsid w:val="00861A0B"/>
    <w:rsid w:val="00862D8F"/>
    <w:rsid w:val="0086377A"/>
    <w:rsid w:val="00863C17"/>
    <w:rsid w:val="00863DC8"/>
    <w:rsid w:val="00864B79"/>
    <w:rsid w:val="008655C5"/>
    <w:rsid w:val="008656DB"/>
    <w:rsid w:val="00866798"/>
    <w:rsid w:val="00870E8A"/>
    <w:rsid w:val="0087125F"/>
    <w:rsid w:val="008715B6"/>
    <w:rsid w:val="00871620"/>
    <w:rsid w:val="00871993"/>
    <w:rsid w:val="00871D91"/>
    <w:rsid w:val="00873936"/>
    <w:rsid w:val="00873D19"/>
    <w:rsid w:val="008748EE"/>
    <w:rsid w:val="00874C89"/>
    <w:rsid w:val="008752FC"/>
    <w:rsid w:val="00876235"/>
    <w:rsid w:val="00876BD6"/>
    <w:rsid w:val="008826DC"/>
    <w:rsid w:val="00882F04"/>
    <w:rsid w:val="00883750"/>
    <w:rsid w:val="008848DA"/>
    <w:rsid w:val="00884E7A"/>
    <w:rsid w:val="00884F96"/>
    <w:rsid w:val="00886A7B"/>
    <w:rsid w:val="00886D95"/>
    <w:rsid w:val="00887296"/>
    <w:rsid w:val="00887965"/>
    <w:rsid w:val="008901AE"/>
    <w:rsid w:val="0089163D"/>
    <w:rsid w:val="00891E2F"/>
    <w:rsid w:val="008926DF"/>
    <w:rsid w:val="0089292F"/>
    <w:rsid w:val="00893313"/>
    <w:rsid w:val="0089441A"/>
    <w:rsid w:val="00894579"/>
    <w:rsid w:val="00896D73"/>
    <w:rsid w:val="00897195"/>
    <w:rsid w:val="008972D6"/>
    <w:rsid w:val="00897501"/>
    <w:rsid w:val="008A0E7B"/>
    <w:rsid w:val="008A1B36"/>
    <w:rsid w:val="008A1CAD"/>
    <w:rsid w:val="008A24A7"/>
    <w:rsid w:val="008A2C86"/>
    <w:rsid w:val="008A408D"/>
    <w:rsid w:val="008A67AC"/>
    <w:rsid w:val="008B02B2"/>
    <w:rsid w:val="008B0862"/>
    <w:rsid w:val="008B0B52"/>
    <w:rsid w:val="008B0C55"/>
    <w:rsid w:val="008B13A1"/>
    <w:rsid w:val="008B180B"/>
    <w:rsid w:val="008B20FF"/>
    <w:rsid w:val="008B2930"/>
    <w:rsid w:val="008B2B9B"/>
    <w:rsid w:val="008B3328"/>
    <w:rsid w:val="008B3EC8"/>
    <w:rsid w:val="008B3EF5"/>
    <w:rsid w:val="008B54C8"/>
    <w:rsid w:val="008B6D7E"/>
    <w:rsid w:val="008B6E59"/>
    <w:rsid w:val="008C067C"/>
    <w:rsid w:val="008C1C6A"/>
    <w:rsid w:val="008C20C9"/>
    <w:rsid w:val="008C24E9"/>
    <w:rsid w:val="008C258E"/>
    <w:rsid w:val="008C25F2"/>
    <w:rsid w:val="008C2B95"/>
    <w:rsid w:val="008C39AE"/>
    <w:rsid w:val="008C3A48"/>
    <w:rsid w:val="008C5315"/>
    <w:rsid w:val="008C6C15"/>
    <w:rsid w:val="008D068B"/>
    <w:rsid w:val="008D0F4D"/>
    <w:rsid w:val="008D1A9A"/>
    <w:rsid w:val="008D1C7D"/>
    <w:rsid w:val="008D1CBA"/>
    <w:rsid w:val="008D23AD"/>
    <w:rsid w:val="008D2446"/>
    <w:rsid w:val="008D3809"/>
    <w:rsid w:val="008D42B0"/>
    <w:rsid w:val="008D4467"/>
    <w:rsid w:val="008D45AF"/>
    <w:rsid w:val="008D4CEA"/>
    <w:rsid w:val="008D681E"/>
    <w:rsid w:val="008D6FDD"/>
    <w:rsid w:val="008D7182"/>
    <w:rsid w:val="008D7A10"/>
    <w:rsid w:val="008D7B6E"/>
    <w:rsid w:val="008D7E24"/>
    <w:rsid w:val="008E03D5"/>
    <w:rsid w:val="008E0B2B"/>
    <w:rsid w:val="008E17BB"/>
    <w:rsid w:val="008E1ECF"/>
    <w:rsid w:val="008E2D73"/>
    <w:rsid w:val="008E2DE6"/>
    <w:rsid w:val="008E2E99"/>
    <w:rsid w:val="008E3143"/>
    <w:rsid w:val="008E3923"/>
    <w:rsid w:val="008E3E71"/>
    <w:rsid w:val="008E4317"/>
    <w:rsid w:val="008E4DD9"/>
    <w:rsid w:val="008E6253"/>
    <w:rsid w:val="008E721A"/>
    <w:rsid w:val="008E7276"/>
    <w:rsid w:val="008F001C"/>
    <w:rsid w:val="008F1E0E"/>
    <w:rsid w:val="008F231B"/>
    <w:rsid w:val="008F2B61"/>
    <w:rsid w:val="008F2C4E"/>
    <w:rsid w:val="008F2D86"/>
    <w:rsid w:val="008F33FF"/>
    <w:rsid w:val="008F3828"/>
    <w:rsid w:val="008F421E"/>
    <w:rsid w:val="008F42ED"/>
    <w:rsid w:val="008F4F73"/>
    <w:rsid w:val="008F5CFB"/>
    <w:rsid w:val="008F6508"/>
    <w:rsid w:val="008F7E7D"/>
    <w:rsid w:val="00900557"/>
    <w:rsid w:val="0090075E"/>
    <w:rsid w:val="0090156E"/>
    <w:rsid w:val="009015E1"/>
    <w:rsid w:val="00901B5D"/>
    <w:rsid w:val="00901CEF"/>
    <w:rsid w:val="00902DF8"/>
    <w:rsid w:val="009038DA"/>
    <w:rsid w:val="00903983"/>
    <w:rsid w:val="0090419D"/>
    <w:rsid w:val="00904739"/>
    <w:rsid w:val="00904908"/>
    <w:rsid w:val="00905D5D"/>
    <w:rsid w:val="00906266"/>
    <w:rsid w:val="00906521"/>
    <w:rsid w:val="00907C35"/>
    <w:rsid w:val="00907D43"/>
    <w:rsid w:val="009107CF"/>
    <w:rsid w:val="00911280"/>
    <w:rsid w:val="009117D2"/>
    <w:rsid w:val="009127D2"/>
    <w:rsid w:val="00914E19"/>
    <w:rsid w:val="00915542"/>
    <w:rsid w:val="00915EA4"/>
    <w:rsid w:val="00916304"/>
    <w:rsid w:val="00916A96"/>
    <w:rsid w:val="00917293"/>
    <w:rsid w:val="009175ED"/>
    <w:rsid w:val="0091767F"/>
    <w:rsid w:val="00917EA0"/>
    <w:rsid w:val="00920D04"/>
    <w:rsid w:val="00922F03"/>
    <w:rsid w:val="009236FF"/>
    <w:rsid w:val="009243FF"/>
    <w:rsid w:val="00924E43"/>
    <w:rsid w:val="00924EE2"/>
    <w:rsid w:val="009265B1"/>
    <w:rsid w:val="009266B8"/>
    <w:rsid w:val="00926950"/>
    <w:rsid w:val="009278F9"/>
    <w:rsid w:val="00930DED"/>
    <w:rsid w:val="00931F39"/>
    <w:rsid w:val="00932426"/>
    <w:rsid w:val="00932D5C"/>
    <w:rsid w:val="0093366A"/>
    <w:rsid w:val="00933D12"/>
    <w:rsid w:val="00934C1A"/>
    <w:rsid w:val="009369B2"/>
    <w:rsid w:val="00936A11"/>
    <w:rsid w:val="00936EBE"/>
    <w:rsid w:val="00937CC1"/>
    <w:rsid w:val="00937EA4"/>
    <w:rsid w:val="00940008"/>
    <w:rsid w:val="0094197A"/>
    <w:rsid w:val="00941A71"/>
    <w:rsid w:val="009431B5"/>
    <w:rsid w:val="00943488"/>
    <w:rsid w:val="00943F2E"/>
    <w:rsid w:val="00944AE1"/>
    <w:rsid w:val="00944BB0"/>
    <w:rsid w:val="00944CBF"/>
    <w:rsid w:val="00945BF6"/>
    <w:rsid w:val="00946001"/>
    <w:rsid w:val="009462F4"/>
    <w:rsid w:val="0094701C"/>
    <w:rsid w:val="00947CF0"/>
    <w:rsid w:val="00947D31"/>
    <w:rsid w:val="00947D34"/>
    <w:rsid w:val="00950240"/>
    <w:rsid w:val="0095106B"/>
    <w:rsid w:val="00951289"/>
    <w:rsid w:val="009516B9"/>
    <w:rsid w:val="009516F3"/>
    <w:rsid w:val="00951972"/>
    <w:rsid w:val="00951A54"/>
    <w:rsid w:val="00954058"/>
    <w:rsid w:val="0095474C"/>
    <w:rsid w:val="00955474"/>
    <w:rsid w:val="00956621"/>
    <w:rsid w:val="00960486"/>
    <w:rsid w:val="00960828"/>
    <w:rsid w:val="00960AD1"/>
    <w:rsid w:val="00960E15"/>
    <w:rsid w:val="009621AE"/>
    <w:rsid w:val="00963099"/>
    <w:rsid w:val="00964672"/>
    <w:rsid w:val="00965037"/>
    <w:rsid w:val="009652CC"/>
    <w:rsid w:val="0096603C"/>
    <w:rsid w:val="00966198"/>
    <w:rsid w:val="009674F1"/>
    <w:rsid w:val="00967764"/>
    <w:rsid w:val="00967B9E"/>
    <w:rsid w:val="00967F9E"/>
    <w:rsid w:val="00971267"/>
    <w:rsid w:val="00971F14"/>
    <w:rsid w:val="00972736"/>
    <w:rsid w:val="00972B23"/>
    <w:rsid w:val="0097337E"/>
    <w:rsid w:val="00973900"/>
    <w:rsid w:val="00973940"/>
    <w:rsid w:val="00973EA3"/>
    <w:rsid w:val="00974034"/>
    <w:rsid w:val="00974635"/>
    <w:rsid w:val="00974E7C"/>
    <w:rsid w:val="00975E90"/>
    <w:rsid w:val="0097730B"/>
    <w:rsid w:val="00977A1F"/>
    <w:rsid w:val="00977B42"/>
    <w:rsid w:val="009816CB"/>
    <w:rsid w:val="00982741"/>
    <w:rsid w:val="00982BB7"/>
    <w:rsid w:val="00982E2B"/>
    <w:rsid w:val="009830B4"/>
    <w:rsid w:val="00983B4D"/>
    <w:rsid w:val="0098434E"/>
    <w:rsid w:val="009846D2"/>
    <w:rsid w:val="00984F88"/>
    <w:rsid w:val="00986E3F"/>
    <w:rsid w:val="009878EB"/>
    <w:rsid w:val="00987B68"/>
    <w:rsid w:val="00990BDB"/>
    <w:rsid w:val="00991982"/>
    <w:rsid w:val="00992C78"/>
    <w:rsid w:val="00993336"/>
    <w:rsid w:val="00993533"/>
    <w:rsid w:val="00993D1C"/>
    <w:rsid w:val="00994A91"/>
    <w:rsid w:val="00995455"/>
    <w:rsid w:val="00995BB2"/>
    <w:rsid w:val="00995C68"/>
    <w:rsid w:val="009960B9"/>
    <w:rsid w:val="00996104"/>
    <w:rsid w:val="0099703C"/>
    <w:rsid w:val="009973E4"/>
    <w:rsid w:val="009A0FC8"/>
    <w:rsid w:val="009A22C7"/>
    <w:rsid w:val="009A41FF"/>
    <w:rsid w:val="009A43D7"/>
    <w:rsid w:val="009A45F8"/>
    <w:rsid w:val="009A530C"/>
    <w:rsid w:val="009A68CF"/>
    <w:rsid w:val="009A7C18"/>
    <w:rsid w:val="009A7C9B"/>
    <w:rsid w:val="009B0D6A"/>
    <w:rsid w:val="009B0E05"/>
    <w:rsid w:val="009B1082"/>
    <w:rsid w:val="009B10F1"/>
    <w:rsid w:val="009B14E5"/>
    <w:rsid w:val="009B1634"/>
    <w:rsid w:val="009B1BC1"/>
    <w:rsid w:val="009B2ABE"/>
    <w:rsid w:val="009B5158"/>
    <w:rsid w:val="009B683D"/>
    <w:rsid w:val="009B798E"/>
    <w:rsid w:val="009C00E7"/>
    <w:rsid w:val="009C05C7"/>
    <w:rsid w:val="009C08FB"/>
    <w:rsid w:val="009C0943"/>
    <w:rsid w:val="009C17E1"/>
    <w:rsid w:val="009C1ADB"/>
    <w:rsid w:val="009C2066"/>
    <w:rsid w:val="009C2F13"/>
    <w:rsid w:val="009C4152"/>
    <w:rsid w:val="009C4918"/>
    <w:rsid w:val="009C5C96"/>
    <w:rsid w:val="009C6F9B"/>
    <w:rsid w:val="009C77E1"/>
    <w:rsid w:val="009D0378"/>
    <w:rsid w:val="009D03CF"/>
    <w:rsid w:val="009D0643"/>
    <w:rsid w:val="009D0A2D"/>
    <w:rsid w:val="009D15C1"/>
    <w:rsid w:val="009D1BFD"/>
    <w:rsid w:val="009D2CC8"/>
    <w:rsid w:val="009D3283"/>
    <w:rsid w:val="009D3739"/>
    <w:rsid w:val="009D4D89"/>
    <w:rsid w:val="009D4E4E"/>
    <w:rsid w:val="009D4FC4"/>
    <w:rsid w:val="009D587D"/>
    <w:rsid w:val="009D5A1F"/>
    <w:rsid w:val="009D5E36"/>
    <w:rsid w:val="009D6997"/>
    <w:rsid w:val="009D6FD0"/>
    <w:rsid w:val="009D7148"/>
    <w:rsid w:val="009D76AD"/>
    <w:rsid w:val="009D7E9A"/>
    <w:rsid w:val="009E0047"/>
    <w:rsid w:val="009E064E"/>
    <w:rsid w:val="009E07E0"/>
    <w:rsid w:val="009E1300"/>
    <w:rsid w:val="009E1E71"/>
    <w:rsid w:val="009E2464"/>
    <w:rsid w:val="009E335E"/>
    <w:rsid w:val="009E35D4"/>
    <w:rsid w:val="009E41B7"/>
    <w:rsid w:val="009E4ACC"/>
    <w:rsid w:val="009E4BE6"/>
    <w:rsid w:val="009E4F2F"/>
    <w:rsid w:val="009E51F9"/>
    <w:rsid w:val="009E61C4"/>
    <w:rsid w:val="009E669D"/>
    <w:rsid w:val="009E67C4"/>
    <w:rsid w:val="009E7406"/>
    <w:rsid w:val="009F0215"/>
    <w:rsid w:val="009F02F8"/>
    <w:rsid w:val="009F37B4"/>
    <w:rsid w:val="009F3CB2"/>
    <w:rsid w:val="009F40B9"/>
    <w:rsid w:val="009F5398"/>
    <w:rsid w:val="009F6071"/>
    <w:rsid w:val="009F653E"/>
    <w:rsid w:val="009F6D18"/>
    <w:rsid w:val="009F747A"/>
    <w:rsid w:val="009F76B2"/>
    <w:rsid w:val="009F7BCB"/>
    <w:rsid w:val="00A00101"/>
    <w:rsid w:val="00A00CEF"/>
    <w:rsid w:val="00A017F5"/>
    <w:rsid w:val="00A026C0"/>
    <w:rsid w:val="00A02A7E"/>
    <w:rsid w:val="00A02C8E"/>
    <w:rsid w:val="00A03626"/>
    <w:rsid w:val="00A03828"/>
    <w:rsid w:val="00A03D00"/>
    <w:rsid w:val="00A04F1F"/>
    <w:rsid w:val="00A05BF7"/>
    <w:rsid w:val="00A06759"/>
    <w:rsid w:val="00A07131"/>
    <w:rsid w:val="00A0773B"/>
    <w:rsid w:val="00A07B45"/>
    <w:rsid w:val="00A10945"/>
    <w:rsid w:val="00A12B6B"/>
    <w:rsid w:val="00A12C00"/>
    <w:rsid w:val="00A1328B"/>
    <w:rsid w:val="00A134EF"/>
    <w:rsid w:val="00A1437D"/>
    <w:rsid w:val="00A148C0"/>
    <w:rsid w:val="00A15126"/>
    <w:rsid w:val="00A155B6"/>
    <w:rsid w:val="00A156A3"/>
    <w:rsid w:val="00A16252"/>
    <w:rsid w:val="00A163D9"/>
    <w:rsid w:val="00A16608"/>
    <w:rsid w:val="00A16FDE"/>
    <w:rsid w:val="00A178F8"/>
    <w:rsid w:val="00A17C4A"/>
    <w:rsid w:val="00A20C21"/>
    <w:rsid w:val="00A216C3"/>
    <w:rsid w:val="00A231DA"/>
    <w:rsid w:val="00A236E5"/>
    <w:rsid w:val="00A239FD"/>
    <w:rsid w:val="00A23B0F"/>
    <w:rsid w:val="00A23B57"/>
    <w:rsid w:val="00A24264"/>
    <w:rsid w:val="00A244C7"/>
    <w:rsid w:val="00A24645"/>
    <w:rsid w:val="00A2562D"/>
    <w:rsid w:val="00A2600D"/>
    <w:rsid w:val="00A2768F"/>
    <w:rsid w:val="00A277FE"/>
    <w:rsid w:val="00A30933"/>
    <w:rsid w:val="00A30AF9"/>
    <w:rsid w:val="00A31A65"/>
    <w:rsid w:val="00A33268"/>
    <w:rsid w:val="00A34238"/>
    <w:rsid w:val="00A349CE"/>
    <w:rsid w:val="00A34B23"/>
    <w:rsid w:val="00A34D78"/>
    <w:rsid w:val="00A3540C"/>
    <w:rsid w:val="00A36258"/>
    <w:rsid w:val="00A36BEE"/>
    <w:rsid w:val="00A36F5A"/>
    <w:rsid w:val="00A37ACD"/>
    <w:rsid w:val="00A37B1F"/>
    <w:rsid w:val="00A40225"/>
    <w:rsid w:val="00A40385"/>
    <w:rsid w:val="00A4056A"/>
    <w:rsid w:val="00A412A9"/>
    <w:rsid w:val="00A43126"/>
    <w:rsid w:val="00A432AD"/>
    <w:rsid w:val="00A4376C"/>
    <w:rsid w:val="00A43EBD"/>
    <w:rsid w:val="00A4491E"/>
    <w:rsid w:val="00A47AD4"/>
    <w:rsid w:val="00A47FF7"/>
    <w:rsid w:val="00A52E12"/>
    <w:rsid w:val="00A52E1E"/>
    <w:rsid w:val="00A5334E"/>
    <w:rsid w:val="00A53AA2"/>
    <w:rsid w:val="00A54230"/>
    <w:rsid w:val="00A55B1E"/>
    <w:rsid w:val="00A55F3D"/>
    <w:rsid w:val="00A560CA"/>
    <w:rsid w:val="00A56242"/>
    <w:rsid w:val="00A57123"/>
    <w:rsid w:val="00A60AA2"/>
    <w:rsid w:val="00A60BA8"/>
    <w:rsid w:val="00A60F27"/>
    <w:rsid w:val="00A60FD1"/>
    <w:rsid w:val="00A61385"/>
    <w:rsid w:val="00A635D4"/>
    <w:rsid w:val="00A63AEB"/>
    <w:rsid w:val="00A6463D"/>
    <w:rsid w:val="00A647BD"/>
    <w:rsid w:val="00A676B2"/>
    <w:rsid w:val="00A67903"/>
    <w:rsid w:val="00A67F34"/>
    <w:rsid w:val="00A70AB3"/>
    <w:rsid w:val="00A70BF0"/>
    <w:rsid w:val="00A70D94"/>
    <w:rsid w:val="00A71B73"/>
    <w:rsid w:val="00A72338"/>
    <w:rsid w:val="00A72EFD"/>
    <w:rsid w:val="00A72F5F"/>
    <w:rsid w:val="00A737F8"/>
    <w:rsid w:val="00A7448E"/>
    <w:rsid w:val="00A771A1"/>
    <w:rsid w:val="00A773CF"/>
    <w:rsid w:val="00A80222"/>
    <w:rsid w:val="00A80227"/>
    <w:rsid w:val="00A80624"/>
    <w:rsid w:val="00A81213"/>
    <w:rsid w:val="00A8366E"/>
    <w:rsid w:val="00A847FB"/>
    <w:rsid w:val="00A84CC2"/>
    <w:rsid w:val="00A8690D"/>
    <w:rsid w:val="00A87751"/>
    <w:rsid w:val="00A87EAB"/>
    <w:rsid w:val="00A87F41"/>
    <w:rsid w:val="00A911E8"/>
    <w:rsid w:val="00A91DCF"/>
    <w:rsid w:val="00A92FD1"/>
    <w:rsid w:val="00A9336A"/>
    <w:rsid w:val="00A94DF7"/>
    <w:rsid w:val="00A9520B"/>
    <w:rsid w:val="00A95845"/>
    <w:rsid w:val="00A959F9"/>
    <w:rsid w:val="00A960A4"/>
    <w:rsid w:val="00A96865"/>
    <w:rsid w:val="00A97009"/>
    <w:rsid w:val="00A97CBF"/>
    <w:rsid w:val="00AA058F"/>
    <w:rsid w:val="00AA11F5"/>
    <w:rsid w:val="00AA1530"/>
    <w:rsid w:val="00AA1759"/>
    <w:rsid w:val="00AA1C16"/>
    <w:rsid w:val="00AA1D10"/>
    <w:rsid w:val="00AA245F"/>
    <w:rsid w:val="00AA35F3"/>
    <w:rsid w:val="00AA3900"/>
    <w:rsid w:val="00AA3A28"/>
    <w:rsid w:val="00AA540E"/>
    <w:rsid w:val="00AA5D9A"/>
    <w:rsid w:val="00AA5E0A"/>
    <w:rsid w:val="00AA5E8D"/>
    <w:rsid w:val="00AA6345"/>
    <w:rsid w:val="00AA75B1"/>
    <w:rsid w:val="00AB002B"/>
    <w:rsid w:val="00AB1BC8"/>
    <w:rsid w:val="00AB1E1F"/>
    <w:rsid w:val="00AB3A8F"/>
    <w:rsid w:val="00AB3B09"/>
    <w:rsid w:val="00AB3F42"/>
    <w:rsid w:val="00AB5593"/>
    <w:rsid w:val="00AB6A04"/>
    <w:rsid w:val="00AB75D1"/>
    <w:rsid w:val="00AB771D"/>
    <w:rsid w:val="00AC022C"/>
    <w:rsid w:val="00AC1058"/>
    <w:rsid w:val="00AC15CB"/>
    <w:rsid w:val="00AC22AB"/>
    <w:rsid w:val="00AC338D"/>
    <w:rsid w:val="00AC3C2C"/>
    <w:rsid w:val="00AC405D"/>
    <w:rsid w:val="00AC4400"/>
    <w:rsid w:val="00AC4432"/>
    <w:rsid w:val="00AC47AF"/>
    <w:rsid w:val="00AC48D0"/>
    <w:rsid w:val="00AC6C7C"/>
    <w:rsid w:val="00AC6CE8"/>
    <w:rsid w:val="00AC6D2B"/>
    <w:rsid w:val="00AC7EE7"/>
    <w:rsid w:val="00AD0992"/>
    <w:rsid w:val="00AD0B1F"/>
    <w:rsid w:val="00AD1882"/>
    <w:rsid w:val="00AD23A9"/>
    <w:rsid w:val="00AD23D8"/>
    <w:rsid w:val="00AD27F0"/>
    <w:rsid w:val="00AD380A"/>
    <w:rsid w:val="00AD3D41"/>
    <w:rsid w:val="00AD49DC"/>
    <w:rsid w:val="00AD5123"/>
    <w:rsid w:val="00AD5261"/>
    <w:rsid w:val="00AD54A8"/>
    <w:rsid w:val="00AD5D1F"/>
    <w:rsid w:val="00AD64A6"/>
    <w:rsid w:val="00AD6583"/>
    <w:rsid w:val="00AD6A41"/>
    <w:rsid w:val="00AD6A68"/>
    <w:rsid w:val="00AD6CE5"/>
    <w:rsid w:val="00AE04B7"/>
    <w:rsid w:val="00AE1689"/>
    <w:rsid w:val="00AE29D9"/>
    <w:rsid w:val="00AE34A0"/>
    <w:rsid w:val="00AE36CF"/>
    <w:rsid w:val="00AE3AA1"/>
    <w:rsid w:val="00AE4156"/>
    <w:rsid w:val="00AE5212"/>
    <w:rsid w:val="00AE53D4"/>
    <w:rsid w:val="00AE5F15"/>
    <w:rsid w:val="00AE62EA"/>
    <w:rsid w:val="00AE65EF"/>
    <w:rsid w:val="00AE6A18"/>
    <w:rsid w:val="00AE72AA"/>
    <w:rsid w:val="00AE76EC"/>
    <w:rsid w:val="00AF0B03"/>
    <w:rsid w:val="00AF11D5"/>
    <w:rsid w:val="00AF48A5"/>
    <w:rsid w:val="00AF7138"/>
    <w:rsid w:val="00AF7F1F"/>
    <w:rsid w:val="00B007F0"/>
    <w:rsid w:val="00B029BD"/>
    <w:rsid w:val="00B03198"/>
    <w:rsid w:val="00B04E66"/>
    <w:rsid w:val="00B05651"/>
    <w:rsid w:val="00B05C8D"/>
    <w:rsid w:val="00B05CB8"/>
    <w:rsid w:val="00B05D31"/>
    <w:rsid w:val="00B05EA8"/>
    <w:rsid w:val="00B0617F"/>
    <w:rsid w:val="00B067DE"/>
    <w:rsid w:val="00B10053"/>
    <w:rsid w:val="00B10898"/>
    <w:rsid w:val="00B11177"/>
    <w:rsid w:val="00B113F6"/>
    <w:rsid w:val="00B1179D"/>
    <w:rsid w:val="00B1183D"/>
    <w:rsid w:val="00B11AC9"/>
    <w:rsid w:val="00B12C66"/>
    <w:rsid w:val="00B15024"/>
    <w:rsid w:val="00B154FF"/>
    <w:rsid w:val="00B1560E"/>
    <w:rsid w:val="00B15E1D"/>
    <w:rsid w:val="00B17669"/>
    <w:rsid w:val="00B20143"/>
    <w:rsid w:val="00B21387"/>
    <w:rsid w:val="00B227CC"/>
    <w:rsid w:val="00B2338F"/>
    <w:rsid w:val="00B23B26"/>
    <w:rsid w:val="00B23C89"/>
    <w:rsid w:val="00B23EF0"/>
    <w:rsid w:val="00B24299"/>
    <w:rsid w:val="00B24A11"/>
    <w:rsid w:val="00B25373"/>
    <w:rsid w:val="00B2666B"/>
    <w:rsid w:val="00B278CE"/>
    <w:rsid w:val="00B30EAD"/>
    <w:rsid w:val="00B310B6"/>
    <w:rsid w:val="00B31D93"/>
    <w:rsid w:val="00B31E23"/>
    <w:rsid w:val="00B31ED5"/>
    <w:rsid w:val="00B3221F"/>
    <w:rsid w:val="00B32307"/>
    <w:rsid w:val="00B33288"/>
    <w:rsid w:val="00B333DD"/>
    <w:rsid w:val="00B333EB"/>
    <w:rsid w:val="00B3370C"/>
    <w:rsid w:val="00B33A01"/>
    <w:rsid w:val="00B3506D"/>
    <w:rsid w:val="00B35292"/>
    <w:rsid w:val="00B352E2"/>
    <w:rsid w:val="00B35E50"/>
    <w:rsid w:val="00B377ED"/>
    <w:rsid w:val="00B40B3A"/>
    <w:rsid w:val="00B40E43"/>
    <w:rsid w:val="00B41420"/>
    <w:rsid w:val="00B4162C"/>
    <w:rsid w:val="00B4217F"/>
    <w:rsid w:val="00B43000"/>
    <w:rsid w:val="00B430CE"/>
    <w:rsid w:val="00B433E4"/>
    <w:rsid w:val="00B4394C"/>
    <w:rsid w:val="00B440A1"/>
    <w:rsid w:val="00B448FF"/>
    <w:rsid w:val="00B4522E"/>
    <w:rsid w:val="00B455E7"/>
    <w:rsid w:val="00B45E6D"/>
    <w:rsid w:val="00B46B04"/>
    <w:rsid w:val="00B4719C"/>
    <w:rsid w:val="00B50FC3"/>
    <w:rsid w:val="00B510DD"/>
    <w:rsid w:val="00B522E2"/>
    <w:rsid w:val="00B53A69"/>
    <w:rsid w:val="00B54684"/>
    <w:rsid w:val="00B55197"/>
    <w:rsid w:val="00B56039"/>
    <w:rsid w:val="00B600BD"/>
    <w:rsid w:val="00B615B3"/>
    <w:rsid w:val="00B61638"/>
    <w:rsid w:val="00B62DD1"/>
    <w:rsid w:val="00B6471B"/>
    <w:rsid w:val="00B66733"/>
    <w:rsid w:val="00B66CD7"/>
    <w:rsid w:val="00B66DB4"/>
    <w:rsid w:val="00B66F74"/>
    <w:rsid w:val="00B673A0"/>
    <w:rsid w:val="00B6757F"/>
    <w:rsid w:val="00B70767"/>
    <w:rsid w:val="00B707C4"/>
    <w:rsid w:val="00B70916"/>
    <w:rsid w:val="00B709A0"/>
    <w:rsid w:val="00B71478"/>
    <w:rsid w:val="00B7163B"/>
    <w:rsid w:val="00B7175D"/>
    <w:rsid w:val="00B717E1"/>
    <w:rsid w:val="00B72C1B"/>
    <w:rsid w:val="00B72EC5"/>
    <w:rsid w:val="00B7325C"/>
    <w:rsid w:val="00B7374F"/>
    <w:rsid w:val="00B73DC0"/>
    <w:rsid w:val="00B74FD7"/>
    <w:rsid w:val="00B75626"/>
    <w:rsid w:val="00B756F0"/>
    <w:rsid w:val="00B75CCD"/>
    <w:rsid w:val="00B805F7"/>
    <w:rsid w:val="00B80631"/>
    <w:rsid w:val="00B808F3"/>
    <w:rsid w:val="00B81980"/>
    <w:rsid w:val="00B81E6E"/>
    <w:rsid w:val="00B83A1F"/>
    <w:rsid w:val="00B84945"/>
    <w:rsid w:val="00B861A5"/>
    <w:rsid w:val="00B87F3A"/>
    <w:rsid w:val="00B902E4"/>
    <w:rsid w:val="00B91400"/>
    <w:rsid w:val="00B914F6"/>
    <w:rsid w:val="00B9171B"/>
    <w:rsid w:val="00B93A3A"/>
    <w:rsid w:val="00B948BE"/>
    <w:rsid w:val="00B94FDD"/>
    <w:rsid w:val="00B95E06"/>
    <w:rsid w:val="00B961DB"/>
    <w:rsid w:val="00B96318"/>
    <w:rsid w:val="00B96787"/>
    <w:rsid w:val="00B96A04"/>
    <w:rsid w:val="00B974C7"/>
    <w:rsid w:val="00B97DC2"/>
    <w:rsid w:val="00BA0434"/>
    <w:rsid w:val="00BA2444"/>
    <w:rsid w:val="00BA26BD"/>
    <w:rsid w:val="00BA5748"/>
    <w:rsid w:val="00BA5905"/>
    <w:rsid w:val="00BA77F2"/>
    <w:rsid w:val="00BA7860"/>
    <w:rsid w:val="00BB0360"/>
    <w:rsid w:val="00BB1081"/>
    <w:rsid w:val="00BB1D84"/>
    <w:rsid w:val="00BB202F"/>
    <w:rsid w:val="00BB2A6E"/>
    <w:rsid w:val="00BB3FFD"/>
    <w:rsid w:val="00BB437A"/>
    <w:rsid w:val="00BB437D"/>
    <w:rsid w:val="00BB4CD8"/>
    <w:rsid w:val="00BB5552"/>
    <w:rsid w:val="00BB5605"/>
    <w:rsid w:val="00BB6C8E"/>
    <w:rsid w:val="00BB717D"/>
    <w:rsid w:val="00BB73B4"/>
    <w:rsid w:val="00BC1DD3"/>
    <w:rsid w:val="00BC28CF"/>
    <w:rsid w:val="00BC469D"/>
    <w:rsid w:val="00BC4C24"/>
    <w:rsid w:val="00BC4C37"/>
    <w:rsid w:val="00BC4F36"/>
    <w:rsid w:val="00BC6476"/>
    <w:rsid w:val="00BC64C7"/>
    <w:rsid w:val="00BC7340"/>
    <w:rsid w:val="00BD13EB"/>
    <w:rsid w:val="00BD14EC"/>
    <w:rsid w:val="00BD16AF"/>
    <w:rsid w:val="00BD1902"/>
    <w:rsid w:val="00BD2747"/>
    <w:rsid w:val="00BD31B5"/>
    <w:rsid w:val="00BD359F"/>
    <w:rsid w:val="00BD41A4"/>
    <w:rsid w:val="00BD42A4"/>
    <w:rsid w:val="00BD4AA0"/>
    <w:rsid w:val="00BD5839"/>
    <w:rsid w:val="00BD59AD"/>
    <w:rsid w:val="00BD6159"/>
    <w:rsid w:val="00BD649A"/>
    <w:rsid w:val="00BD7C52"/>
    <w:rsid w:val="00BE0C1F"/>
    <w:rsid w:val="00BE1C2D"/>
    <w:rsid w:val="00BE2967"/>
    <w:rsid w:val="00BE30EF"/>
    <w:rsid w:val="00BE342F"/>
    <w:rsid w:val="00BE3E89"/>
    <w:rsid w:val="00BE5CCE"/>
    <w:rsid w:val="00BE6589"/>
    <w:rsid w:val="00BE6ADE"/>
    <w:rsid w:val="00BE6F96"/>
    <w:rsid w:val="00BE7EC9"/>
    <w:rsid w:val="00BF01F3"/>
    <w:rsid w:val="00BF103B"/>
    <w:rsid w:val="00BF2867"/>
    <w:rsid w:val="00BF2C50"/>
    <w:rsid w:val="00BF32F0"/>
    <w:rsid w:val="00BF4193"/>
    <w:rsid w:val="00BF4422"/>
    <w:rsid w:val="00BF4C0A"/>
    <w:rsid w:val="00BF4F78"/>
    <w:rsid w:val="00BF614B"/>
    <w:rsid w:val="00BF6233"/>
    <w:rsid w:val="00BF69BD"/>
    <w:rsid w:val="00BF6C2B"/>
    <w:rsid w:val="00BF7407"/>
    <w:rsid w:val="00BF78B2"/>
    <w:rsid w:val="00C00031"/>
    <w:rsid w:val="00C0082F"/>
    <w:rsid w:val="00C020B1"/>
    <w:rsid w:val="00C027FD"/>
    <w:rsid w:val="00C034DF"/>
    <w:rsid w:val="00C03505"/>
    <w:rsid w:val="00C04D73"/>
    <w:rsid w:val="00C06F1F"/>
    <w:rsid w:val="00C07C12"/>
    <w:rsid w:val="00C1006B"/>
    <w:rsid w:val="00C1235D"/>
    <w:rsid w:val="00C14F6A"/>
    <w:rsid w:val="00C15757"/>
    <w:rsid w:val="00C15800"/>
    <w:rsid w:val="00C15949"/>
    <w:rsid w:val="00C15D24"/>
    <w:rsid w:val="00C16E78"/>
    <w:rsid w:val="00C170DC"/>
    <w:rsid w:val="00C17182"/>
    <w:rsid w:val="00C17995"/>
    <w:rsid w:val="00C17C9F"/>
    <w:rsid w:val="00C2000F"/>
    <w:rsid w:val="00C2113D"/>
    <w:rsid w:val="00C21823"/>
    <w:rsid w:val="00C21BC6"/>
    <w:rsid w:val="00C24A5A"/>
    <w:rsid w:val="00C2549F"/>
    <w:rsid w:val="00C25522"/>
    <w:rsid w:val="00C2613E"/>
    <w:rsid w:val="00C2648E"/>
    <w:rsid w:val="00C302D8"/>
    <w:rsid w:val="00C30466"/>
    <w:rsid w:val="00C309E7"/>
    <w:rsid w:val="00C30FCA"/>
    <w:rsid w:val="00C31277"/>
    <w:rsid w:val="00C31E17"/>
    <w:rsid w:val="00C32A93"/>
    <w:rsid w:val="00C33379"/>
    <w:rsid w:val="00C354DC"/>
    <w:rsid w:val="00C366DA"/>
    <w:rsid w:val="00C3700F"/>
    <w:rsid w:val="00C37F46"/>
    <w:rsid w:val="00C40975"/>
    <w:rsid w:val="00C40D96"/>
    <w:rsid w:val="00C41EFB"/>
    <w:rsid w:val="00C41F2D"/>
    <w:rsid w:val="00C424DC"/>
    <w:rsid w:val="00C4259C"/>
    <w:rsid w:val="00C425F5"/>
    <w:rsid w:val="00C428D6"/>
    <w:rsid w:val="00C4341E"/>
    <w:rsid w:val="00C43D96"/>
    <w:rsid w:val="00C44ABE"/>
    <w:rsid w:val="00C46159"/>
    <w:rsid w:val="00C46FD6"/>
    <w:rsid w:val="00C47510"/>
    <w:rsid w:val="00C47CCD"/>
    <w:rsid w:val="00C50A52"/>
    <w:rsid w:val="00C519E4"/>
    <w:rsid w:val="00C524C8"/>
    <w:rsid w:val="00C52607"/>
    <w:rsid w:val="00C5268E"/>
    <w:rsid w:val="00C531B2"/>
    <w:rsid w:val="00C539F7"/>
    <w:rsid w:val="00C5487F"/>
    <w:rsid w:val="00C55BAD"/>
    <w:rsid w:val="00C55FBA"/>
    <w:rsid w:val="00C574C5"/>
    <w:rsid w:val="00C57545"/>
    <w:rsid w:val="00C57AC4"/>
    <w:rsid w:val="00C62242"/>
    <w:rsid w:val="00C63A17"/>
    <w:rsid w:val="00C63D76"/>
    <w:rsid w:val="00C6494D"/>
    <w:rsid w:val="00C650BF"/>
    <w:rsid w:val="00C70909"/>
    <w:rsid w:val="00C71B41"/>
    <w:rsid w:val="00C71CE2"/>
    <w:rsid w:val="00C71EDA"/>
    <w:rsid w:val="00C72BB6"/>
    <w:rsid w:val="00C76EDD"/>
    <w:rsid w:val="00C772F7"/>
    <w:rsid w:val="00C811FF"/>
    <w:rsid w:val="00C82671"/>
    <w:rsid w:val="00C84B82"/>
    <w:rsid w:val="00C84D91"/>
    <w:rsid w:val="00C860F2"/>
    <w:rsid w:val="00C87730"/>
    <w:rsid w:val="00C87907"/>
    <w:rsid w:val="00C905D2"/>
    <w:rsid w:val="00C906C4"/>
    <w:rsid w:val="00C90E44"/>
    <w:rsid w:val="00C91304"/>
    <w:rsid w:val="00C91B3C"/>
    <w:rsid w:val="00C92E73"/>
    <w:rsid w:val="00C93D40"/>
    <w:rsid w:val="00C940C1"/>
    <w:rsid w:val="00C942EE"/>
    <w:rsid w:val="00C943F1"/>
    <w:rsid w:val="00C945CF"/>
    <w:rsid w:val="00C96055"/>
    <w:rsid w:val="00C96249"/>
    <w:rsid w:val="00C9648D"/>
    <w:rsid w:val="00C96FE4"/>
    <w:rsid w:val="00C971B3"/>
    <w:rsid w:val="00C977DF"/>
    <w:rsid w:val="00CA25DA"/>
    <w:rsid w:val="00CA29D6"/>
    <w:rsid w:val="00CA29E7"/>
    <w:rsid w:val="00CA3801"/>
    <w:rsid w:val="00CA3C23"/>
    <w:rsid w:val="00CA40D6"/>
    <w:rsid w:val="00CA4730"/>
    <w:rsid w:val="00CA53F3"/>
    <w:rsid w:val="00CA5A84"/>
    <w:rsid w:val="00CA7E18"/>
    <w:rsid w:val="00CB07AA"/>
    <w:rsid w:val="00CB1844"/>
    <w:rsid w:val="00CB2220"/>
    <w:rsid w:val="00CB22E4"/>
    <w:rsid w:val="00CB2349"/>
    <w:rsid w:val="00CB2B79"/>
    <w:rsid w:val="00CB2D1C"/>
    <w:rsid w:val="00CB2ECC"/>
    <w:rsid w:val="00CB3938"/>
    <w:rsid w:val="00CB3A23"/>
    <w:rsid w:val="00CB3AF3"/>
    <w:rsid w:val="00CB5492"/>
    <w:rsid w:val="00CB5999"/>
    <w:rsid w:val="00CC1975"/>
    <w:rsid w:val="00CC27CE"/>
    <w:rsid w:val="00CC2CE4"/>
    <w:rsid w:val="00CC33E3"/>
    <w:rsid w:val="00CC3CE8"/>
    <w:rsid w:val="00CC4CF7"/>
    <w:rsid w:val="00CC5A1C"/>
    <w:rsid w:val="00CD0257"/>
    <w:rsid w:val="00CD0FB1"/>
    <w:rsid w:val="00CD1167"/>
    <w:rsid w:val="00CD26F8"/>
    <w:rsid w:val="00CD2A8E"/>
    <w:rsid w:val="00CD2CB8"/>
    <w:rsid w:val="00CD3018"/>
    <w:rsid w:val="00CD3F9F"/>
    <w:rsid w:val="00CD53FE"/>
    <w:rsid w:val="00CD5965"/>
    <w:rsid w:val="00CD6DB5"/>
    <w:rsid w:val="00CE032F"/>
    <w:rsid w:val="00CE0900"/>
    <w:rsid w:val="00CE0E88"/>
    <w:rsid w:val="00CE1FE1"/>
    <w:rsid w:val="00CE1FE9"/>
    <w:rsid w:val="00CE232D"/>
    <w:rsid w:val="00CE2506"/>
    <w:rsid w:val="00CE29F8"/>
    <w:rsid w:val="00CE470D"/>
    <w:rsid w:val="00CE5B53"/>
    <w:rsid w:val="00CE5FF1"/>
    <w:rsid w:val="00CE6043"/>
    <w:rsid w:val="00CE6C74"/>
    <w:rsid w:val="00CE6CC5"/>
    <w:rsid w:val="00CE707F"/>
    <w:rsid w:val="00CE77C2"/>
    <w:rsid w:val="00CE7D58"/>
    <w:rsid w:val="00CF07C5"/>
    <w:rsid w:val="00CF1810"/>
    <w:rsid w:val="00CF18BE"/>
    <w:rsid w:val="00CF2054"/>
    <w:rsid w:val="00CF4911"/>
    <w:rsid w:val="00CF49C7"/>
    <w:rsid w:val="00CF4DC5"/>
    <w:rsid w:val="00CF526D"/>
    <w:rsid w:val="00CF716E"/>
    <w:rsid w:val="00CF7C9C"/>
    <w:rsid w:val="00D001A5"/>
    <w:rsid w:val="00D0040C"/>
    <w:rsid w:val="00D004A9"/>
    <w:rsid w:val="00D01EE5"/>
    <w:rsid w:val="00D02371"/>
    <w:rsid w:val="00D03870"/>
    <w:rsid w:val="00D03BCC"/>
    <w:rsid w:val="00D03BD1"/>
    <w:rsid w:val="00D03C38"/>
    <w:rsid w:val="00D04DB1"/>
    <w:rsid w:val="00D050F1"/>
    <w:rsid w:val="00D0580C"/>
    <w:rsid w:val="00D058EE"/>
    <w:rsid w:val="00D05A2C"/>
    <w:rsid w:val="00D06B92"/>
    <w:rsid w:val="00D10F70"/>
    <w:rsid w:val="00D1195E"/>
    <w:rsid w:val="00D12367"/>
    <w:rsid w:val="00D12374"/>
    <w:rsid w:val="00D1338B"/>
    <w:rsid w:val="00D139C4"/>
    <w:rsid w:val="00D13C71"/>
    <w:rsid w:val="00D15DEA"/>
    <w:rsid w:val="00D16AAE"/>
    <w:rsid w:val="00D17816"/>
    <w:rsid w:val="00D17A21"/>
    <w:rsid w:val="00D17AFF"/>
    <w:rsid w:val="00D20E02"/>
    <w:rsid w:val="00D216C5"/>
    <w:rsid w:val="00D21B91"/>
    <w:rsid w:val="00D224FB"/>
    <w:rsid w:val="00D22928"/>
    <w:rsid w:val="00D23632"/>
    <w:rsid w:val="00D23E88"/>
    <w:rsid w:val="00D24564"/>
    <w:rsid w:val="00D24670"/>
    <w:rsid w:val="00D24C40"/>
    <w:rsid w:val="00D25A9F"/>
    <w:rsid w:val="00D26752"/>
    <w:rsid w:val="00D26F74"/>
    <w:rsid w:val="00D275C7"/>
    <w:rsid w:val="00D27AB4"/>
    <w:rsid w:val="00D27B2B"/>
    <w:rsid w:val="00D27E3A"/>
    <w:rsid w:val="00D30536"/>
    <w:rsid w:val="00D32115"/>
    <w:rsid w:val="00D33CC8"/>
    <w:rsid w:val="00D3440C"/>
    <w:rsid w:val="00D34C5C"/>
    <w:rsid w:val="00D35C94"/>
    <w:rsid w:val="00D36251"/>
    <w:rsid w:val="00D36405"/>
    <w:rsid w:val="00D367DF"/>
    <w:rsid w:val="00D36F5F"/>
    <w:rsid w:val="00D372D7"/>
    <w:rsid w:val="00D40040"/>
    <w:rsid w:val="00D40FFE"/>
    <w:rsid w:val="00D43418"/>
    <w:rsid w:val="00D435A7"/>
    <w:rsid w:val="00D43691"/>
    <w:rsid w:val="00D4375B"/>
    <w:rsid w:val="00D43A59"/>
    <w:rsid w:val="00D444FD"/>
    <w:rsid w:val="00D454D2"/>
    <w:rsid w:val="00D455DA"/>
    <w:rsid w:val="00D45A74"/>
    <w:rsid w:val="00D45EDD"/>
    <w:rsid w:val="00D46269"/>
    <w:rsid w:val="00D46C9E"/>
    <w:rsid w:val="00D47B82"/>
    <w:rsid w:val="00D47D01"/>
    <w:rsid w:val="00D47EEE"/>
    <w:rsid w:val="00D47FA8"/>
    <w:rsid w:val="00D50EF6"/>
    <w:rsid w:val="00D51B6E"/>
    <w:rsid w:val="00D51D52"/>
    <w:rsid w:val="00D52406"/>
    <w:rsid w:val="00D52BFF"/>
    <w:rsid w:val="00D53044"/>
    <w:rsid w:val="00D53076"/>
    <w:rsid w:val="00D538CD"/>
    <w:rsid w:val="00D551F9"/>
    <w:rsid w:val="00D55C78"/>
    <w:rsid w:val="00D55E20"/>
    <w:rsid w:val="00D56502"/>
    <w:rsid w:val="00D57708"/>
    <w:rsid w:val="00D57FBD"/>
    <w:rsid w:val="00D610C4"/>
    <w:rsid w:val="00D615C7"/>
    <w:rsid w:val="00D62458"/>
    <w:rsid w:val="00D62EA1"/>
    <w:rsid w:val="00D658E3"/>
    <w:rsid w:val="00D65967"/>
    <w:rsid w:val="00D70871"/>
    <w:rsid w:val="00D70BDB"/>
    <w:rsid w:val="00D70E80"/>
    <w:rsid w:val="00D71025"/>
    <w:rsid w:val="00D710FB"/>
    <w:rsid w:val="00D729C0"/>
    <w:rsid w:val="00D735C4"/>
    <w:rsid w:val="00D73818"/>
    <w:rsid w:val="00D743F2"/>
    <w:rsid w:val="00D75940"/>
    <w:rsid w:val="00D76294"/>
    <w:rsid w:val="00D76959"/>
    <w:rsid w:val="00D76CC7"/>
    <w:rsid w:val="00D802C4"/>
    <w:rsid w:val="00D804C8"/>
    <w:rsid w:val="00D80AE8"/>
    <w:rsid w:val="00D80F23"/>
    <w:rsid w:val="00D80FA6"/>
    <w:rsid w:val="00D811B5"/>
    <w:rsid w:val="00D81D8D"/>
    <w:rsid w:val="00D85A1D"/>
    <w:rsid w:val="00D86F56"/>
    <w:rsid w:val="00D877A5"/>
    <w:rsid w:val="00D9076D"/>
    <w:rsid w:val="00D9098D"/>
    <w:rsid w:val="00D91014"/>
    <w:rsid w:val="00D91CA9"/>
    <w:rsid w:val="00D92DD2"/>
    <w:rsid w:val="00D945F4"/>
    <w:rsid w:val="00D95400"/>
    <w:rsid w:val="00D95D52"/>
    <w:rsid w:val="00D9651A"/>
    <w:rsid w:val="00D96769"/>
    <w:rsid w:val="00D967EB"/>
    <w:rsid w:val="00D97233"/>
    <w:rsid w:val="00D974A8"/>
    <w:rsid w:val="00D97E03"/>
    <w:rsid w:val="00DA0136"/>
    <w:rsid w:val="00DA0393"/>
    <w:rsid w:val="00DA176C"/>
    <w:rsid w:val="00DA1855"/>
    <w:rsid w:val="00DA1CC6"/>
    <w:rsid w:val="00DA2590"/>
    <w:rsid w:val="00DA3445"/>
    <w:rsid w:val="00DA525B"/>
    <w:rsid w:val="00DA5458"/>
    <w:rsid w:val="00DA55AD"/>
    <w:rsid w:val="00DA5648"/>
    <w:rsid w:val="00DA5AC2"/>
    <w:rsid w:val="00DA62F5"/>
    <w:rsid w:val="00DA6CD7"/>
    <w:rsid w:val="00DA6D22"/>
    <w:rsid w:val="00DA76AD"/>
    <w:rsid w:val="00DA79EF"/>
    <w:rsid w:val="00DB0871"/>
    <w:rsid w:val="00DB0A3C"/>
    <w:rsid w:val="00DB257E"/>
    <w:rsid w:val="00DB2721"/>
    <w:rsid w:val="00DB2904"/>
    <w:rsid w:val="00DB392B"/>
    <w:rsid w:val="00DB3A95"/>
    <w:rsid w:val="00DB4148"/>
    <w:rsid w:val="00DB4ADC"/>
    <w:rsid w:val="00DB58F8"/>
    <w:rsid w:val="00DB6C8F"/>
    <w:rsid w:val="00DC290E"/>
    <w:rsid w:val="00DC2BF1"/>
    <w:rsid w:val="00DC3360"/>
    <w:rsid w:val="00DC37CF"/>
    <w:rsid w:val="00DC5B1C"/>
    <w:rsid w:val="00DD12E5"/>
    <w:rsid w:val="00DD1597"/>
    <w:rsid w:val="00DD1CC8"/>
    <w:rsid w:val="00DD269E"/>
    <w:rsid w:val="00DD26D5"/>
    <w:rsid w:val="00DD2736"/>
    <w:rsid w:val="00DD2853"/>
    <w:rsid w:val="00DD2874"/>
    <w:rsid w:val="00DD35F7"/>
    <w:rsid w:val="00DD3D61"/>
    <w:rsid w:val="00DD417D"/>
    <w:rsid w:val="00DD5048"/>
    <w:rsid w:val="00DD6648"/>
    <w:rsid w:val="00DD7413"/>
    <w:rsid w:val="00DD7A8C"/>
    <w:rsid w:val="00DE1AF6"/>
    <w:rsid w:val="00DE1D66"/>
    <w:rsid w:val="00DE2243"/>
    <w:rsid w:val="00DE321D"/>
    <w:rsid w:val="00DE3A2D"/>
    <w:rsid w:val="00DE3E90"/>
    <w:rsid w:val="00DE4306"/>
    <w:rsid w:val="00DE58BA"/>
    <w:rsid w:val="00DE5945"/>
    <w:rsid w:val="00DE6973"/>
    <w:rsid w:val="00DE6ED1"/>
    <w:rsid w:val="00DE7BA4"/>
    <w:rsid w:val="00DF00FB"/>
    <w:rsid w:val="00DF0EA3"/>
    <w:rsid w:val="00DF13F0"/>
    <w:rsid w:val="00DF1C5C"/>
    <w:rsid w:val="00DF24CC"/>
    <w:rsid w:val="00DF33CC"/>
    <w:rsid w:val="00DF3FE2"/>
    <w:rsid w:val="00DF44BD"/>
    <w:rsid w:val="00DF45E0"/>
    <w:rsid w:val="00DF4646"/>
    <w:rsid w:val="00DF6282"/>
    <w:rsid w:val="00DF66D6"/>
    <w:rsid w:val="00DF6C11"/>
    <w:rsid w:val="00DF7613"/>
    <w:rsid w:val="00E00BE8"/>
    <w:rsid w:val="00E01FC7"/>
    <w:rsid w:val="00E03171"/>
    <w:rsid w:val="00E037CB"/>
    <w:rsid w:val="00E03D68"/>
    <w:rsid w:val="00E04965"/>
    <w:rsid w:val="00E04E78"/>
    <w:rsid w:val="00E055B2"/>
    <w:rsid w:val="00E0603B"/>
    <w:rsid w:val="00E063E8"/>
    <w:rsid w:val="00E0743E"/>
    <w:rsid w:val="00E07B2D"/>
    <w:rsid w:val="00E10131"/>
    <w:rsid w:val="00E10238"/>
    <w:rsid w:val="00E10384"/>
    <w:rsid w:val="00E1122F"/>
    <w:rsid w:val="00E113CC"/>
    <w:rsid w:val="00E13EDA"/>
    <w:rsid w:val="00E14D6D"/>
    <w:rsid w:val="00E16198"/>
    <w:rsid w:val="00E16395"/>
    <w:rsid w:val="00E20187"/>
    <w:rsid w:val="00E20425"/>
    <w:rsid w:val="00E212F2"/>
    <w:rsid w:val="00E213B0"/>
    <w:rsid w:val="00E22CA5"/>
    <w:rsid w:val="00E23B67"/>
    <w:rsid w:val="00E23CC2"/>
    <w:rsid w:val="00E246D3"/>
    <w:rsid w:val="00E25167"/>
    <w:rsid w:val="00E25E2C"/>
    <w:rsid w:val="00E26048"/>
    <w:rsid w:val="00E26A4A"/>
    <w:rsid w:val="00E27E1E"/>
    <w:rsid w:val="00E31754"/>
    <w:rsid w:val="00E3278D"/>
    <w:rsid w:val="00E331AC"/>
    <w:rsid w:val="00E335A9"/>
    <w:rsid w:val="00E3408C"/>
    <w:rsid w:val="00E34AA1"/>
    <w:rsid w:val="00E35026"/>
    <w:rsid w:val="00E36AB0"/>
    <w:rsid w:val="00E37E17"/>
    <w:rsid w:val="00E40164"/>
    <w:rsid w:val="00E41BB2"/>
    <w:rsid w:val="00E41CD0"/>
    <w:rsid w:val="00E4229B"/>
    <w:rsid w:val="00E4255E"/>
    <w:rsid w:val="00E427B6"/>
    <w:rsid w:val="00E439A2"/>
    <w:rsid w:val="00E439F9"/>
    <w:rsid w:val="00E43AF8"/>
    <w:rsid w:val="00E43C7D"/>
    <w:rsid w:val="00E43C85"/>
    <w:rsid w:val="00E44859"/>
    <w:rsid w:val="00E4572A"/>
    <w:rsid w:val="00E5036D"/>
    <w:rsid w:val="00E50804"/>
    <w:rsid w:val="00E50E41"/>
    <w:rsid w:val="00E50E9B"/>
    <w:rsid w:val="00E5223D"/>
    <w:rsid w:val="00E525C6"/>
    <w:rsid w:val="00E547DA"/>
    <w:rsid w:val="00E54DEE"/>
    <w:rsid w:val="00E54F56"/>
    <w:rsid w:val="00E569BA"/>
    <w:rsid w:val="00E56D15"/>
    <w:rsid w:val="00E57ADF"/>
    <w:rsid w:val="00E57BA8"/>
    <w:rsid w:val="00E6005C"/>
    <w:rsid w:val="00E61384"/>
    <w:rsid w:val="00E61B25"/>
    <w:rsid w:val="00E6332F"/>
    <w:rsid w:val="00E638DF"/>
    <w:rsid w:val="00E6444A"/>
    <w:rsid w:val="00E65E2B"/>
    <w:rsid w:val="00E663B4"/>
    <w:rsid w:val="00E66702"/>
    <w:rsid w:val="00E66B2A"/>
    <w:rsid w:val="00E67318"/>
    <w:rsid w:val="00E6756B"/>
    <w:rsid w:val="00E70D3F"/>
    <w:rsid w:val="00E70DB4"/>
    <w:rsid w:val="00E70DEE"/>
    <w:rsid w:val="00E71184"/>
    <w:rsid w:val="00E716A3"/>
    <w:rsid w:val="00E716CC"/>
    <w:rsid w:val="00E71E4B"/>
    <w:rsid w:val="00E72EF2"/>
    <w:rsid w:val="00E731A7"/>
    <w:rsid w:val="00E73621"/>
    <w:rsid w:val="00E7385F"/>
    <w:rsid w:val="00E73EB6"/>
    <w:rsid w:val="00E74780"/>
    <w:rsid w:val="00E74FC1"/>
    <w:rsid w:val="00E75198"/>
    <w:rsid w:val="00E7521A"/>
    <w:rsid w:val="00E7548A"/>
    <w:rsid w:val="00E75796"/>
    <w:rsid w:val="00E75D9B"/>
    <w:rsid w:val="00E7621D"/>
    <w:rsid w:val="00E81E14"/>
    <w:rsid w:val="00E8296D"/>
    <w:rsid w:val="00E83323"/>
    <w:rsid w:val="00E833E9"/>
    <w:rsid w:val="00E83718"/>
    <w:rsid w:val="00E848C7"/>
    <w:rsid w:val="00E8553F"/>
    <w:rsid w:val="00E859DD"/>
    <w:rsid w:val="00E85E7B"/>
    <w:rsid w:val="00E85EAE"/>
    <w:rsid w:val="00E901E5"/>
    <w:rsid w:val="00E9096A"/>
    <w:rsid w:val="00E92537"/>
    <w:rsid w:val="00E9294A"/>
    <w:rsid w:val="00E92F9C"/>
    <w:rsid w:val="00E93517"/>
    <w:rsid w:val="00E943B6"/>
    <w:rsid w:val="00E959B2"/>
    <w:rsid w:val="00E97382"/>
    <w:rsid w:val="00E97981"/>
    <w:rsid w:val="00EA0C9A"/>
    <w:rsid w:val="00EA0CE2"/>
    <w:rsid w:val="00EA138D"/>
    <w:rsid w:val="00EA18DC"/>
    <w:rsid w:val="00EA330D"/>
    <w:rsid w:val="00EA3592"/>
    <w:rsid w:val="00EA3E15"/>
    <w:rsid w:val="00EA565F"/>
    <w:rsid w:val="00EA5AC7"/>
    <w:rsid w:val="00EA6DA7"/>
    <w:rsid w:val="00EA70C9"/>
    <w:rsid w:val="00EA784E"/>
    <w:rsid w:val="00EA799C"/>
    <w:rsid w:val="00EB0272"/>
    <w:rsid w:val="00EB0285"/>
    <w:rsid w:val="00EB090E"/>
    <w:rsid w:val="00EB11C3"/>
    <w:rsid w:val="00EB12F8"/>
    <w:rsid w:val="00EB2611"/>
    <w:rsid w:val="00EB32EA"/>
    <w:rsid w:val="00EB3B20"/>
    <w:rsid w:val="00EB43F7"/>
    <w:rsid w:val="00EB44C6"/>
    <w:rsid w:val="00EB4A7F"/>
    <w:rsid w:val="00EB543A"/>
    <w:rsid w:val="00EB6124"/>
    <w:rsid w:val="00EB62BE"/>
    <w:rsid w:val="00EB645E"/>
    <w:rsid w:val="00EC104A"/>
    <w:rsid w:val="00EC1B55"/>
    <w:rsid w:val="00EC2358"/>
    <w:rsid w:val="00EC2692"/>
    <w:rsid w:val="00EC2F2E"/>
    <w:rsid w:val="00EC3845"/>
    <w:rsid w:val="00EC4B53"/>
    <w:rsid w:val="00EC4F1A"/>
    <w:rsid w:val="00EC4F50"/>
    <w:rsid w:val="00EC5BA4"/>
    <w:rsid w:val="00EC5C30"/>
    <w:rsid w:val="00EC7731"/>
    <w:rsid w:val="00ED0271"/>
    <w:rsid w:val="00ED0691"/>
    <w:rsid w:val="00ED069C"/>
    <w:rsid w:val="00ED0FA7"/>
    <w:rsid w:val="00ED12F8"/>
    <w:rsid w:val="00ED2D85"/>
    <w:rsid w:val="00ED461B"/>
    <w:rsid w:val="00ED5FC5"/>
    <w:rsid w:val="00ED7336"/>
    <w:rsid w:val="00ED7B96"/>
    <w:rsid w:val="00EE017A"/>
    <w:rsid w:val="00EE0FDE"/>
    <w:rsid w:val="00EE12F9"/>
    <w:rsid w:val="00EE1D8B"/>
    <w:rsid w:val="00EE2394"/>
    <w:rsid w:val="00EE25FF"/>
    <w:rsid w:val="00EE2F5E"/>
    <w:rsid w:val="00EE3247"/>
    <w:rsid w:val="00EE32F1"/>
    <w:rsid w:val="00EE3C8B"/>
    <w:rsid w:val="00EE449A"/>
    <w:rsid w:val="00EE58B3"/>
    <w:rsid w:val="00EE59A3"/>
    <w:rsid w:val="00EE62C4"/>
    <w:rsid w:val="00EE67C9"/>
    <w:rsid w:val="00EF05B8"/>
    <w:rsid w:val="00EF1262"/>
    <w:rsid w:val="00EF128B"/>
    <w:rsid w:val="00EF2310"/>
    <w:rsid w:val="00EF3222"/>
    <w:rsid w:val="00EF37FD"/>
    <w:rsid w:val="00EF416C"/>
    <w:rsid w:val="00EF5C35"/>
    <w:rsid w:val="00EF63CE"/>
    <w:rsid w:val="00EF79C0"/>
    <w:rsid w:val="00EF7FB0"/>
    <w:rsid w:val="00F0008B"/>
    <w:rsid w:val="00F00AE3"/>
    <w:rsid w:val="00F037EA"/>
    <w:rsid w:val="00F04246"/>
    <w:rsid w:val="00F047E8"/>
    <w:rsid w:val="00F05D95"/>
    <w:rsid w:val="00F06133"/>
    <w:rsid w:val="00F07AF3"/>
    <w:rsid w:val="00F07DF0"/>
    <w:rsid w:val="00F109A7"/>
    <w:rsid w:val="00F10A3B"/>
    <w:rsid w:val="00F10E69"/>
    <w:rsid w:val="00F111E4"/>
    <w:rsid w:val="00F125FF"/>
    <w:rsid w:val="00F12EC1"/>
    <w:rsid w:val="00F12ED6"/>
    <w:rsid w:val="00F13D23"/>
    <w:rsid w:val="00F13E46"/>
    <w:rsid w:val="00F13FDD"/>
    <w:rsid w:val="00F14434"/>
    <w:rsid w:val="00F14B8F"/>
    <w:rsid w:val="00F15204"/>
    <w:rsid w:val="00F15260"/>
    <w:rsid w:val="00F1589D"/>
    <w:rsid w:val="00F17CC5"/>
    <w:rsid w:val="00F17D83"/>
    <w:rsid w:val="00F20040"/>
    <w:rsid w:val="00F20045"/>
    <w:rsid w:val="00F21D56"/>
    <w:rsid w:val="00F2381E"/>
    <w:rsid w:val="00F23EC1"/>
    <w:rsid w:val="00F24091"/>
    <w:rsid w:val="00F26703"/>
    <w:rsid w:val="00F269CF"/>
    <w:rsid w:val="00F2714F"/>
    <w:rsid w:val="00F27781"/>
    <w:rsid w:val="00F30B60"/>
    <w:rsid w:val="00F3115B"/>
    <w:rsid w:val="00F317CA"/>
    <w:rsid w:val="00F32F52"/>
    <w:rsid w:val="00F34870"/>
    <w:rsid w:val="00F34EBD"/>
    <w:rsid w:val="00F354FA"/>
    <w:rsid w:val="00F37261"/>
    <w:rsid w:val="00F379E5"/>
    <w:rsid w:val="00F40912"/>
    <w:rsid w:val="00F41AF3"/>
    <w:rsid w:val="00F41DD3"/>
    <w:rsid w:val="00F423EB"/>
    <w:rsid w:val="00F44D07"/>
    <w:rsid w:val="00F453E3"/>
    <w:rsid w:val="00F45E55"/>
    <w:rsid w:val="00F47DBE"/>
    <w:rsid w:val="00F5042B"/>
    <w:rsid w:val="00F50791"/>
    <w:rsid w:val="00F50B2B"/>
    <w:rsid w:val="00F50DBA"/>
    <w:rsid w:val="00F51681"/>
    <w:rsid w:val="00F51CC5"/>
    <w:rsid w:val="00F52907"/>
    <w:rsid w:val="00F52FCA"/>
    <w:rsid w:val="00F536B2"/>
    <w:rsid w:val="00F5371C"/>
    <w:rsid w:val="00F547D4"/>
    <w:rsid w:val="00F54A84"/>
    <w:rsid w:val="00F54B9C"/>
    <w:rsid w:val="00F55A37"/>
    <w:rsid w:val="00F55F97"/>
    <w:rsid w:val="00F56648"/>
    <w:rsid w:val="00F566E6"/>
    <w:rsid w:val="00F5694E"/>
    <w:rsid w:val="00F56A44"/>
    <w:rsid w:val="00F572BF"/>
    <w:rsid w:val="00F573BE"/>
    <w:rsid w:val="00F57F03"/>
    <w:rsid w:val="00F57FDF"/>
    <w:rsid w:val="00F60653"/>
    <w:rsid w:val="00F60A0F"/>
    <w:rsid w:val="00F625E8"/>
    <w:rsid w:val="00F6326B"/>
    <w:rsid w:val="00F63590"/>
    <w:rsid w:val="00F63F20"/>
    <w:rsid w:val="00F65611"/>
    <w:rsid w:val="00F65D37"/>
    <w:rsid w:val="00F66682"/>
    <w:rsid w:val="00F66B9C"/>
    <w:rsid w:val="00F714DB"/>
    <w:rsid w:val="00F71DBD"/>
    <w:rsid w:val="00F72239"/>
    <w:rsid w:val="00F73554"/>
    <w:rsid w:val="00F73B00"/>
    <w:rsid w:val="00F73E4E"/>
    <w:rsid w:val="00F76B88"/>
    <w:rsid w:val="00F7732C"/>
    <w:rsid w:val="00F8006D"/>
    <w:rsid w:val="00F805AF"/>
    <w:rsid w:val="00F80B2C"/>
    <w:rsid w:val="00F8107A"/>
    <w:rsid w:val="00F810CD"/>
    <w:rsid w:val="00F81452"/>
    <w:rsid w:val="00F819B0"/>
    <w:rsid w:val="00F81E3E"/>
    <w:rsid w:val="00F82ED8"/>
    <w:rsid w:val="00F83220"/>
    <w:rsid w:val="00F83851"/>
    <w:rsid w:val="00F83C1C"/>
    <w:rsid w:val="00F843B9"/>
    <w:rsid w:val="00F84568"/>
    <w:rsid w:val="00F84663"/>
    <w:rsid w:val="00F84689"/>
    <w:rsid w:val="00F84880"/>
    <w:rsid w:val="00F84893"/>
    <w:rsid w:val="00F85887"/>
    <w:rsid w:val="00F86283"/>
    <w:rsid w:val="00F868B4"/>
    <w:rsid w:val="00F86BFF"/>
    <w:rsid w:val="00F9046B"/>
    <w:rsid w:val="00F907C1"/>
    <w:rsid w:val="00F90FAB"/>
    <w:rsid w:val="00F9178D"/>
    <w:rsid w:val="00F9335B"/>
    <w:rsid w:val="00F9455A"/>
    <w:rsid w:val="00F94E66"/>
    <w:rsid w:val="00F95DFE"/>
    <w:rsid w:val="00F9682B"/>
    <w:rsid w:val="00F96869"/>
    <w:rsid w:val="00F97695"/>
    <w:rsid w:val="00FA0B58"/>
    <w:rsid w:val="00FA130E"/>
    <w:rsid w:val="00FA137E"/>
    <w:rsid w:val="00FA13A5"/>
    <w:rsid w:val="00FA231D"/>
    <w:rsid w:val="00FA3F30"/>
    <w:rsid w:val="00FA4BE7"/>
    <w:rsid w:val="00FA5046"/>
    <w:rsid w:val="00FA5B5B"/>
    <w:rsid w:val="00FA67F6"/>
    <w:rsid w:val="00FA6B36"/>
    <w:rsid w:val="00FA6CFB"/>
    <w:rsid w:val="00FB1241"/>
    <w:rsid w:val="00FB19EE"/>
    <w:rsid w:val="00FB1D9C"/>
    <w:rsid w:val="00FB1DE7"/>
    <w:rsid w:val="00FB250E"/>
    <w:rsid w:val="00FB4045"/>
    <w:rsid w:val="00FB43CE"/>
    <w:rsid w:val="00FB45B7"/>
    <w:rsid w:val="00FB4C9A"/>
    <w:rsid w:val="00FB51BE"/>
    <w:rsid w:val="00FB5C19"/>
    <w:rsid w:val="00FB6625"/>
    <w:rsid w:val="00FB6DA3"/>
    <w:rsid w:val="00FB6E2D"/>
    <w:rsid w:val="00FC0166"/>
    <w:rsid w:val="00FC0251"/>
    <w:rsid w:val="00FC0DD9"/>
    <w:rsid w:val="00FC1F52"/>
    <w:rsid w:val="00FC2113"/>
    <w:rsid w:val="00FC2CD3"/>
    <w:rsid w:val="00FC2EB1"/>
    <w:rsid w:val="00FC371A"/>
    <w:rsid w:val="00FC3724"/>
    <w:rsid w:val="00FC4A60"/>
    <w:rsid w:val="00FC4BED"/>
    <w:rsid w:val="00FC78E4"/>
    <w:rsid w:val="00FD076E"/>
    <w:rsid w:val="00FD0F5E"/>
    <w:rsid w:val="00FD1053"/>
    <w:rsid w:val="00FD109C"/>
    <w:rsid w:val="00FD1C6D"/>
    <w:rsid w:val="00FD1CDB"/>
    <w:rsid w:val="00FD2CB8"/>
    <w:rsid w:val="00FD3061"/>
    <w:rsid w:val="00FD32E7"/>
    <w:rsid w:val="00FD3F72"/>
    <w:rsid w:val="00FD47EF"/>
    <w:rsid w:val="00FD5F19"/>
    <w:rsid w:val="00FD609B"/>
    <w:rsid w:val="00FD61CE"/>
    <w:rsid w:val="00FD6691"/>
    <w:rsid w:val="00FD6D9A"/>
    <w:rsid w:val="00FD75EF"/>
    <w:rsid w:val="00FD7747"/>
    <w:rsid w:val="00FD7BE6"/>
    <w:rsid w:val="00FD7D40"/>
    <w:rsid w:val="00FE1F6C"/>
    <w:rsid w:val="00FE2773"/>
    <w:rsid w:val="00FE2837"/>
    <w:rsid w:val="00FE305E"/>
    <w:rsid w:val="00FE361B"/>
    <w:rsid w:val="00FE51A9"/>
    <w:rsid w:val="00FE6089"/>
    <w:rsid w:val="00FE664C"/>
    <w:rsid w:val="00FF0974"/>
    <w:rsid w:val="00FF179F"/>
    <w:rsid w:val="00FF1BBE"/>
    <w:rsid w:val="00FF2955"/>
    <w:rsid w:val="00FF3319"/>
    <w:rsid w:val="00FF456C"/>
    <w:rsid w:val="00FF51A8"/>
    <w:rsid w:val="00FF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25"/>
    <w:pPr>
      <w:spacing w:after="200"/>
      <w:ind w:left="720"/>
      <w:contextualSpacing/>
    </w:pPr>
    <w:rPr>
      <w:rFonts w:ascii="Cambria" w:hAnsi="Cambria"/>
      <w:szCs w:val="20"/>
    </w:rPr>
  </w:style>
  <w:style w:type="paragraph" w:styleId="Footer">
    <w:name w:val="footer"/>
    <w:basedOn w:val="Normal"/>
    <w:link w:val="FooterChar"/>
    <w:uiPriority w:val="99"/>
    <w:rsid w:val="00233725"/>
    <w:pPr>
      <w:tabs>
        <w:tab w:val="center" w:pos="4680"/>
        <w:tab w:val="right" w:pos="9360"/>
      </w:tabs>
    </w:pPr>
  </w:style>
  <w:style w:type="character" w:customStyle="1" w:styleId="FooterChar">
    <w:name w:val="Footer Char"/>
    <w:basedOn w:val="DefaultParagraphFont"/>
    <w:link w:val="Footer"/>
    <w:uiPriority w:val="99"/>
    <w:rsid w:val="00233725"/>
    <w:rPr>
      <w:rFonts w:ascii="Times New Roman" w:eastAsia="Times New Roman" w:hAnsi="Times New Roman" w:cs="Times New Roman"/>
      <w:sz w:val="24"/>
      <w:szCs w:val="24"/>
    </w:rPr>
  </w:style>
  <w:style w:type="paragraph" w:styleId="NoSpacing">
    <w:name w:val="No Spacing"/>
    <w:uiPriority w:val="1"/>
    <w:qFormat/>
    <w:rsid w:val="00EA0CE2"/>
    <w:pPr>
      <w:spacing w:after="0" w:line="240" w:lineRule="auto"/>
    </w:pPr>
    <w:rPr>
      <w:rFonts w:ascii="Arial" w:hAnsi="Arial"/>
    </w:rPr>
  </w:style>
  <w:style w:type="paragraph" w:styleId="Header">
    <w:name w:val="header"/>
    <w:basedOn w:val="Normal"/>
    <w:link w:val="HeaderChar"/>
    <w:uiPriority w:val="99"/>
    <w:semiHidden/>
    <w:unhideWhenUsed/>
    <w:rsid w:val="001F21B9"/>
    <w:pPr>
      <w:tabs>
        <w:tab w:val="center" w:pos="4680"/>
        <w:tab w:val="right" w:pos="9360"/>
      </w:tabs>
    </w:pPr>
  </w:style>
  <w:style w:type="character" w:customStyle="1" w:styleId="HeaderChar">
    <w:name w:val="Header Char"/>
    <w:basedOn w:val="DefaultParagraphFont"/>
    <w:link w:val="Header"/>
    <w:uiPriority w:val="99"/>
    <w:semiHidden/>
    <w:rsid w:val="001F21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5858438">
      <w:bodyDiv w:val="1"/>
      <w:marLeft w:val="0"/>
      <w:marRight w:val="0"/>
      <w:marTop w:val="0"/>
      <w:marBottom w:val="0"/>
      <w:divBdr>
        <w:top w:val="none" w:sz="0" w:space="0" w:color="auto"/>
        <w:left w:val="none" w:sz="0" w:space="0" w:color="auto"/>
        <w:bottom w:val="none" w:sz="0" w:space="0" w:color="auto"/>
        <w:right w:val="none" w:sz="0" w:space="0" w:color="auto"/>
      </w:divBdr>
      <w:divsChild>
        <w:div w:id="88953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13FCC-FEF9-46C7-855B-A4AE57FA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Gene</cp:lastModifiedBy>
  <cp:revision>2</cp:revision>
  <cp:lastPrinted>2019-10-01T03:06:00Z</cp:lastPrinted>
  <dcterms:created xsi:type="dcterms:W3CDTF">2020-01-23T18:48:00Z</dcterms:created>
  <dcterms:modified xsi:type="dcterms:W3CDTF">2020-01-23T18:48:00Z</dcterms:modified>
</cp:coreProperties>
</file>